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A84B" w14:textId="77777777" w:rsidR="00554981" w:rsidRDefault="00554981" w:rsidP="00554981">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Публикации с участием Фонда коллекций биоматериала ФГБНУ НЦПЗ “</w:t>
      </w:r>
      <w:r>
        <w:rPr>
          <w:rFonts w:ascii="Times New Roman" w:eastAsia="Times New Roman" w:hAnsi="Times New Roman" w:cs="Times New Roman"/>
          <w:b/>
          <w:sz w:val="24"/>
          <w:szCs w:val="24"/>
          <w:lang w:val="ru-RU"/>
        </w:rPr>
        <w:t>Нейро</w:t>
      </w:r>
      <w:r>
        <w:rPr>
          <w:rFonts w:ascii="Times New Roman" w:eastAsia="Times New Roman" w:hAnsi="Times New Roman" w:cs="Times New Roman"/>
          <w:b/>
          <w:sz w:val="24"/>
          <w:szCs w:val="24"/>
        </w:rPr>
        <w:t xml:space="preserve">Ресурс” </w:t>
      </w:r>
    </w:p>
    <w:p w14:paraId="4331053C" w14:textId="77777777" w:rsidR="00554981" w:rsidRDefault="00554981" w:rsidP="00554981">
      <w:pPr>
        <w:numPr>
          <w:ilvl w:val="0"/>
          <w:numId w:val="10"/>
        </w:numPr>
        <w:spacing w:before="240"/>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Stefansson H, Ophoff RA, Steinberg S. et al. Common variants conferring risk of schizophrenia. </w:t>
      </w:r>
      <w:r>
        <w:rPr>
          <w:rFonts w:ascii="Times New Roman" w:eastAsia="Times New Roman" w:hAnsi="Times New Roman" w:cs="Times New Roman"/>
          <w:sz w:val="24"/>
          <w:szCs w:val="24"/>
        </w:rPr>
        <w:t>Nature. 2009 Aug 6;460(7256):744-7. doi: 10.1038/nature08186</w:t>
      </w:r>
    </w:p>
    <w:p w14:paraId="4AA2AD48" w14:textId="1D17EA57" w:rsidR="00554981" w:rsidRPr="00187CFF" w:rsidRDefault="00554981" w:rsidP="00554981">
      <w:pPr>
        <w:numPr>
          <w:ilvl w:val="0"/>
          <w:numId w:val="10"/>
        </w:numPr>
        <w:jc w:val="both"/>
        <w:rPr>
          <w:rFonts w:ascii="Times New Roman" w:eastAsia="Times New Roman" w:hAnsi="Times New Roman" w:cs="Times New Roman"/>
          <w:sz w:val="24"/>
          <w:szCs w:val="24"/>
          <w:lang w:val="en-US"/>
        </w:rPr>
      </w:pPr>
      <w:r w:rsidRPr="00187CFF">
        <w:rPr>
          <w:rFonts w:ascii="Times New Roman" w:eastAsia="Times New Roman" w:hAnsi="Times New Roman" w:cs="Times New Roman"/>
          <w:sz w:val="24"/>
          <w:szCs w:val="24"/>
          <w:lang w:val="en-US"/>
        </w:rPr>
        <w:t xml:space="preserve">Schizophrenia Working Group of the Psychiatric Genomics Consortium. Biological insights from 108 schizophrenia-associated genetic loci. Nature. 2014 Jul 24;511(7510):421-7. doi: 10.1038/nature13595. </w:t>
      </w:r>
    </w:p>
    <w:p w14:paraId="5DDE7EDE" w14:textId="77777777" w:rsidR="00554981" w:rsidRDefault="00554981" w:rsidP="00554981">
      <w:pPr>
        <w:numPr>
          <w:ilvl w:val="0"/>
          <w:numId w:val="10"/>
        </w:numPr>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Pardiñas AF, Holmans P, Pocklington AJ et al. Common schizophrenia alleles are enriched in mutation-intolerant genes and in regions under strong background selection. </w:t>
      </w:r>
      <w:r>
        <w:rPr>
          <w:rFonts w:ascii="Times New Roman" w:eastAsia="Times New Roman" w:hAnsi="Times New Roman" w:cs="Times New Roman"/>
          <w:sz w:val="24"/>
          <w:szCs w:val="24"/>
        </w:rPr>
        <w:t>Nat Genet. 2018 Mar;50(3):381-389. doi: 10.1038/s41588-018-0059-2</w:t>
      </w:r>
    </w:p>
    <w:p w14:paraId="3BB5F113" w14:textId="77777777" w:rsidR="00554981" w:rsidRDefault="00554981" w:rsidP="00554981">
      <w:pPr>
        <w:numPr>
          <w:ilvl w:val="0"/>
          <w:numId w:val="10"/>
        </w:numPr>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T V Lezheiko, D V Romanov, N Yu Kolesina, V E Golimbet Data on association of the variation (rs1344706) in the ZNF804A gene with schizophrenia and its symptoms in the Russian population. </w:t>
      </w:r>
      <w:r>
        <w:rPr>
          <w:rFonts w:ascii="Times New Roman" w:eastAsia="Times New Roman" w:hAnsi="Times New Roman" w:cs="Times New Roman"/>
          <w:sz w:val="24"/>
          <w:szCs w:val="24"/>
        </w:rPr>
        <w:t>Data Brief. 2019 May 9:24:103985. doi: 10.1016/j.dib.2019.103985. eCollection 2019 Jun.</w:t>
      </w:r>
    </w:p>
    <w:p w14:paraId="4DEE4B5B" w14:textId="77777777" w:rsidR="00554981" w:rsidRDefault="00554981" w:rsidP="00554981">
      <w:pPr>
        <w:numPr>
          <w:ilvl w:val="0"/>
          <w:numId w:val="10"/>
        </w:numPr>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Rees E, Han J, Morgan J et al. De novo mutations identified by exome sequencing implicate rare missense variants in SLC6A1 in schizophrenia. </w:t>
      </w:r>
      <w:r>
        <w:rPr>
          <w:rFonts w:ascii="Times New Roman" w:eastAsia="Times New Roman" w:hAnsi="Times New Roman" w:cs="Times New Roman"/>
          <w:sz w:val="24"/>
          <w:szCs w:val="24"/>
        </w:rPr>
        <w:t>Nat Neurosci. 2020 Feb;23(2):179-184. doi: 10.1038/s41593-019-0565-2</w:t>
      </w:r>
    </w:p>
    <w:p w14:paraId="49CDB9A6" w14:textId="77777777" w:rsidR="00554981" w:rsidRDefault="00554981" w:rsidP="00554981">
      <w:pPr>
        <w:numPr>
          <w:ilvl w:val="0"/>
          <w:numId w:val="10"/>
        </w:numPr>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Zelenova EA, Kondratyev NV, Lezheiko TV et al.  Characterisation of Neurospheres-Derived Cells from Human Olfactory Epithelium. </w:t>
      </w:r>
      <w:r>
        <w:rPr>
          <w:rFonts w:ascii="Times New Roman" w:eastAsia="Times New Roman" w:hAnsi="Times New Roman" w:cs="Times New Roman"/>
          <w:sz w:val="24"/>
          <w:szCs w:val="24"/>
        </w:rPr>
        <w:t>Cells. 2021 Jul 4;10(7):1690. doi: 10.3390/cells10071690</w:t>
      </w:r>
    </w:p>
    <w:p w14:paraId="7457FC1A" w14:textId="77777777" w:rsidR="00554981" w:rsidRDefault="00554981" w:rsidP="00554981">
      <w:pPr>
        <w:numPr>
          <w:ilvl w:val="0"/>
          <w:numId w:val="10"/>
        </w:numPr>
        <w:jc w:val="both"/>
        <w:rPr>
          <w:rFonts w:ascii="Times New Roman" w:eastAsia="Times New Roman" w:hAnsi="Times New Roman" w:cs="Times New Roman"/>
          <w:sz w:val="24"/>
          <w:szCs w:val="24"/>
        </w:rPr>
      </w:pPr>
      <w:r w:rsidRPr="00187CFF">
        <w:rPr>
          <w:rFonts w:ascii="Times New Roman" w:eastAsia="Times New Roman" w:hAnsi="Times New Roman" w:cs="Times New Roman"/>
          <w:sz w:val="24"/>
          <w:szCs w:val="24"/>
          <w:lang w:val="en-US"/>
        </w:rPr>
        <w:t xml:space="preserve">T V Lezheiko, N Yu Kolesina, V E Golimbet Dataset on negative symptoms factors in patients with schizophrenia. </w:t>
      </w:r>
      <w:r>
        <w:rPr>
          <w:rFonts w:ascii="Times New Roman" w:eastAsia="Times New Roman" w:hAnsi="Times New Roman" w:cs="Times New Roman"/>
          <w:sz w:val="24"/>
          <w:szCs w:val="24"/>
        </w:rPr>
        <w:t>Data Brief. 2022 Jan 5:40:107790. doi: 10.1016/j.dib.2022.107790. eCollection 2022 Feb.</w:t>
      </w:r>
    </w:p>
    <w:p w14:paraId="6E6F79BD" w14:textId="77777777" w:rsidR="00554981" w:rsidRDefault="00554981" w:rsidP="00554981">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Korovaitseva G.I., Lezheiko T.V., Oleichik I.V. et al. </w:t>
      </w:r>
      <w:r w:rsidRPr="00187CFF">
        <w:rPr>
          <w:rFonts w:ascii="Times New Roman" w:eastAsia="Times New Roman" w:hAnsi="Times New Roman" w:cs="Times New Roman"/>
          <w:sz w:val="24"/>
          <w:szCs w:val="24"/>
          <w:lang w:val="en-US"/>
        </w:rPr>
        <w:t xml:space="preserve">Association of VNTR Polymorphism of the AS3MT Gene with the Risk of Schizophrenia. </w:t>
      </w:r>
      <w:r>
        <w:rPr>
          <w:rFonts w:ascii="Times New Roman" w:eastAsia="Times New Roman" w:hAnsi="Times New Roman" w:cs="Times New Roman"/>
          <w:sz w:val="24"/>
          <w:szCs w:val="24"/>
        </w:rPr>
        <w:t>Russian Journal of Genetics, 2023, Vol. 59, No. 4, pp. 414–418. DOI: 10.1134/S102279542304004X</w:t>
      </w:r>
    </w:p>
    <w:p w14:paraId="459E3116" w14:textId="77777777" w:rsidR="00554981" w:rsidRDefault="00554981" w:rsidP="00554981">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Korovaitseva G.I., Oleichik, I.V., Lezheiko T.V. et al. </w:t>
      </w:r>
      <w:r w:rsidRPr="00187CFF">
        <w:rPr>
          <w:rFonts w:ascii="Times New Roman" w:eastAsia="Times New Roman" w:hAnsi="Times New Roman" w:cs="Times New Roman"/>
          <w:sz w:val="24"/>
          <w:szCs w:val="24"/>
          <w:lang w:val="en-US"/>
        </w:rPr>
        <w:t xml:space="preserve">A Study of Association of the MIR137 VNTR rs58335419 with Schizophrenia // Russian Journal of Genetics, 2024, Vol. 60, No. 2, pp. 192–198. </w:t>
      </w:r>
      <w:r>
        <w:rPr>
          <w:rFonts w:ascii="Times New Roman" w:eastAsia="Times New Roman" w:hAnsi="Times New Roman" w:cs="Times New Roman"/>
          <w:sz w:val="24"/>
          <w:szCs w:val="24"/>
        </w:rPr>
        <w:t>DOI: 10.1134/S102279542402008X</w:t>
      </w:r>
    </w:p>
    <w:p w14:paraId="60CDE258"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sidRPr="00187CFF">
        <w:rPr>
          <w:rFonts w:ascii="Times New Roman" w:eastAsia="Times New Roman" w:hAnsi="Times New Roman" w:cs="Times New Roman"/>
          <w:sz w:val="24"/>
          <w:szCs w:val="24"/>
          <w:highlight w:val="white"/>
          <w:lang w:val="en-US"/>
        </w:rPr>
        <w:t xml:space="preserve">Yurov YB, Vorsanova SG, Liehr T, Kolotii AD, Iourov IY. X chromosome aneuploidy in the Alzheimer's disease brain. </w:t>
      </w:r>
      <w:r>
        <w:rPr>
          <w:rFonts w:ascii="Times New Roman" w:eastAsia="Times New Roman" w:hAnsi="Times New Roman" w:cs="Times New Roman"/>
          <w:sz w:val="24"/>
          <w:szCs w:val="24"/>
          <w:highlight w:val="white"/>
        </w:rPr>
        <w:t>Mol Cytogenet. 2014 Mar 6;7(1):20. doi: 10.1186/1755-8166-7-20.</w:t>
      </w:r>
    </w:p>
    <w:p w14:paraId="55714380"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Yurov YB, Iourov IY, Vorsanova SG, Demidova IA, Kravetz VS, Beresheva AK, Kolotii AD, Monakchov VV, Uranova NA, Vostrikov VM, Soloviev IV, Liehr T. The schizophrenia brain exhibits low-level aneuploidy involving chromosome 1. Schizophr Res. 2008 Jan;98(1-3):139-47. doi: 10.1016/j.schres.2007.07.035.</w:t>
      </w:r>
    </w:p>
    <w:p w14:paraId="7537772A" w14:textId="77777777" w:rsidR="00554981" w:rsidRDefault="00554981" w:rsidP="00554981">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Юров ЮБ, Ворсанова СГ, Демидова ИА, Кравец ВС, Востриков ВМ, Соловьев ИВ, Уранова НА, Юров ИЮ. Геномная нестабильность в клетках головного мозга: хромосомный мозаицизм при шизофрении. Журнал Неврологии и Психиатрии им. С.С. Корсакова. 2016. Том 116. №11. С.86-91.</w:t>
      </w:r>
    </w:p>
    <w:p w14:paraId="6BE37526" w14:textId="77777777" w:rsidR="00554981" w:rsidRPr="00187CFF" w:rsidRDefault="00554981" w:rsidP="00554981">
      <w:pPr>
        <w:numPr>
          <w:ilvl w:val="0"/>
          <w:numId w:val="10"/>
        </w:numPr>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lastRenderedPageBreak/>
        <w:t xml:space="preserve">Vorsanova SG, Iurov IIu, Kolotiĭ AD, Beresheva AK, Demidova IA, Kurinnaia OS, Kravets VS, Monakhov VV, Solov'ev IV, Iurov IuB. </w:t>
      </w:r>
      <w:r w:rsidRPr="00187CFF">
        <w:rPr>
          <w:rFonts w:ascii="Times New Roman" w:eastAsia="Times New Roman" w:hAnsi="Times New Roman" w:cs="Times New Roman"/>
          <w:sz w:val="24"/>
          <w:szCs w:val="24"/>
          <w:highlight w:val="white"/>
          <w:lang w:val="en-US"/>
        </w:rPr>
        <w:t xml:space="preserve">[Chromosomal mosaicism in spontaneous abortions: analysis of 650 cases]. Genetika. 2010 Oct;46(10):1356-9. </w:t>
      </w:r>
    </w:p>
    <w:p w14:paraId="10122C6B"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sidRPr="00187CFF">
        <w:rPr>
          <w:rFonts w:ascii="Times New Roman" w:eastAsia="Times New Roman" w:hAnsi="Times New Roman" w:cs="Times New Roman"/>
          <w:sz w:val="24"/>
          <w:szCs w:val="24"/>
          <w:highlight w:val="white"/>
          <w:lang w:val="en-US"/>
        </w:rPr>
        <w:t xml:space="preserve">Vorsanova SG, Kolotii AD, Iourov IY, Monakhov VV, Kirillova EA, Soloviev IV, Yurov YB. Evidence for high frequency of chromosomal mosaicism in spontaneous abortions revealed by interphase FISH analysis. </w:t>
      </w:r>
      <w:r>
        <w:rPr>
          <w:rFonts w:ascii="Times New Roman" w:eastAsia="Times New Roman" w:hAnsi="Times New Roman" w:cs="Times New Roman"/>
          <w:sz w:val="24"/>
          <w:szCs w:val="24"/>
          <w:highlight w:val="white"/>
        </w:rPr>
        <w:t xml:space="preserve">J Histochem Cytochem. 2005 Mar;53(3):375-80. doi: 10.1369/jhc.4A6424.2005. </w:t>
      </w:r>
    </w:p>
    <w:p w14:paraId="243EB0DB" w14:textId="77777777" w:rsidR="00554981" w:rsidRDefault="00554981" w:rsidP="00554981">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Ворсанова СГ, Юров ЮБ, Демидова ИА, Колотий АД, Куринная ОС, Кравец ВС, Зеленова МА, Васин КС, Лашков ВС, Юров ИЮ. Интерфазная молекулярно-цитогенетическая диагностика хромосомных аномалий (FISH) в материале спонтанных абортов первого триместра беременности: анализ 1333 случаев. Современные Проблемы Науки и Образования. 2021. №2; URL:</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https://www.science-education.ru/ru/article/view?id=30679</w:t>
        </w:r>
      </w:hyperlink>
      <w:r>
        <w:rPr>
          <w:rFonts w:ascii="Times New Roman" w:eastAsia="Times New Roman" w:hAnsi="Times New Roman" w:cs="Times New Roman"/>
          <w:sz w:val="24"/>
          <w:szCs w:val="24"/>
        </w:rPr>
        <w:t xml:space="preserve"> (статья в отечественном электронном журнале) doi:10.17513/spno.30679</w:t>
      </w:r>
    </w:p>
    <w:p w14:paraId="14138CF1" w14:textId="77777777" w:rsidR="00554981" w:rsidRDefault="00554981" w:rsidP="00554981">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87CFF">
        <w:rPr>
          <w:rFonts w:ascii="Times New Roman" w:eastAsia="Times New Roman" w:hAnsi="Times New Roman" w:cs="Times New Roman"/>
          <w:sz w:val="24"/>
          <w:szCs w:val="24"/>
          <w:highlight w:val="white"/>
          <w:lang w:val="en-US"/>
        </w:rPr>
        <w:t xml:space="preserve">Vorsanova SG, Demidova IA, Kolotii AD, Kurinnaia OS, Kravets VS, Soloviev IV, Yurov YB, Iourov IY. Klinefelter syndrome mosaicism in boys with neurodevelopmental disorders: a cohort study and an extension of the hypothesis. </w:t>
      </w:r>
      <w:r>
        <w:rPr>
          <w:rFonts w:ascii="Times New Roman" w:eastAsia="Times New Roman" w:hAnsi="Times New Roman" w:cs="Times New Roman"/>
          <w:sz w:val="24"/>
          <w:szCs w:val="24"/>
          <w:highlight w:val="white"/>
        </w:rPr>
        <w:t>Mol Cytogenet. 2022 Mar 5;15(1):8. doi: 10.1186/s13039-022-00588-z.</w:t>
      </w:r>
    </w:p>
    <w:p w14:paraId="4D12A2B0"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sidRPr="00187CFF">
        <w:rPr>
          <w:rFonts w:ascii="Times New Roman" w:eastAsia="Times New Roman" w:hAnsi="Times New Roman" w:cs="Times New Roman"/>
          <w:sz w:val="24"/>
          <w:szCs w:val="24"/>
          <w:highlight w:val="white"/>
          <w:lang w:val="en-US"/>
        </w:rPr>
        <w:t xml:space="preserve">Vorsanova SG, Kolotii AD, Kurinnaia OS, Kravets VS, Demidova IA, Soloviev IV, Yurov YB, Iourov IY. Turner's syndrome mosaicism in girls with neurodevelopmental disorders: a cohort study and hypothesis. </w:t>
      </w:r>
      <w:r>
        <w:rPr>
          <w:rFonts w:ascii="Times New Roman" w:eastAsia="Times New Roman" w:hAnsi="Times New Roman" w:cs="Times New Roman"/>
          <w:sz w:val="24"/>
          <w:szCs w:val="24"/>
          <w:highlight w:val="white"/>
        </w:rPr>
        <w:t>Mol Cytogenet. 2021 Feb 11;14(1):9. doi: 10.1186/s13039-021-00529-2.</w:t>
      </w:r>
    </w:p>
    <w:p w14:paraId="5EF8090F"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sidRPr="00187CFF">
        <w:rPr>
          <w:rFonts w:ascii="Times New Roman" w:eastAsia="Times New Roman" w:hAnsi="Times New Roman" w:cs="Times New Roman"/>
          <w:sz w:val="24"/>
          <w:szCs w:val="24"/>
          <w:highlight w:val="white"/>
          <w:lang w:val="en-US"/>
        </w:rPr>
        <w:t xml:space="preserve">Iourov IY, Vorsanova SG, Yurov YB, Zelenova MA, Kurinnaia OS, Vasin KS, Kutsev SI. The Cytogenomic "Theory of Everything": Chromohelkosis May Underlie Chromosomal Instability and Mosaicism in Disease and Aging. </w:t>
      </w:r>
      <w:r>
        <w:rPr>
          <w:rFonts w:ascii="Times New Roman" w:eastAsia="Times New Roman" w:hAnsi="Times New Roman" w:cs="Times New Roman"/>
          <w:sz w:val="24"/>
          <w:szCs w:val="24"/>
          <w:highlight w:val="white"/>
        </w:rPr>
        <w:t>Int J Mol Sci. 2020 Nov 6;21(21):8328. doi: 10.3390/ijms21218328.</w:t>
      </w:r>
    </w:p>
    <w:p w14:paraId="6C807D75"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Boksha I., Savushkina O., Sheshenin V., Tereshkina E., Prokhorova T., Pochueva V., Burbaeva G</w:t>
      </w:r>
      <w:r w:rsidRPr="00187CFF">
        <w:rPr>
          <w:rFonts w:ascii="Times New Roman" w:eastAsia="Times New Roman" w:hAnsi="Times New Roman" w:cs="Times New Roman"/>
          <w:i/>
          <w:sz w:val="24"/>
          <w:szCs w:val="24"/>
          <w:highlight w:val="white"/>
          <w:lang w:val="en-US"/>
        </w:rPr>
        <w:t>.</w:t>
      </w:r>
      <w:hyperlink r:id="rId7">
        <w:r w:rsidRPr="00187CFF">
          <w:rPr>
            <w:rFonts w:ascii="Times New Roman" w:eastAsia="Times New Roman" w:hAnsi="Times New Roman" w:cs="Times New Roman"/>
            <w:sz w:val="24"/>
            <w:szCs w:val="24"/>
            <w:highlight w:val="white"/>
            <w:lang w:val="en-US"/>
          </w:rPr>
          <w:t xml:space="preserve"> </w:t>
        </w:r>
      </w:hyperlink>
      <w:hyperlink r:id="rId8">
        <w:r w:rsidRPr="00187CFF">
          <w:rPr>
            <w:rFonts w:ascii="Times New Roman" w:eastAsia="Times New Roman" w:hAnsi="Times New Roman" w:cs="Times New Roman"/>
            <w:color w:val="1155CC"/>
            <w:sz w:val="24"/>
            <w:szCs w:val="24"/>
            <w:highlight w:val="white"/>
            <w:u w:val="single"/>
            <w:lang w:val="en-US"/>
          </w:rPr>
          <w:t>Late onset psychosis treatment with adjunctive medicines</w:t>
        </w:r>
      </w:hyperlink>
      <w:r w:rsidRPr="00187CFF">
        <w:rPr>
          <w:rFonts w:ascii="Times New Roman" w:eastAsia="Times New Roman" w:hAnsi="Times New Roman" w:cs="Times New Roman"/>
          <w:sz w:val="24"/>
          <w:szCs w:val="24"/>
          <w:highlight w:val="white"/>
          <w:lang w:val="en-US"/>
        </w:rPr>
        <w:t>.</w:t>
      </w:r>
      <w:hyperlink r:id="rId9">
        <w:r w:rsidRPr="00187CFF">
          <w:rPr>
            <w:rFonts w:ascii="Times New Roman" w:eastAsia="Times New Roman" w:hAnsi="Times New Roman" w:cs="Times New Roman"/>
            <w:sz w:val="24"/>
            <w:szCs w:val="24"/>
            <w:highlight w:val="white"/>
            <w:lang w:val="en-US"/>
          </w:rPr>
          <w:t xml:space="preserve"> </w:t>
        </w:r>
      </w:hyperlink>
      <w:hyperlink r:id="rId10">
        <w:r w:rsidRPr="00187CFF">
          <w:rPr>
            <w:rFonts w:ascii="Times New Roman" w:eastAsia="Times New Roman" w:hAnsi="Times New Roman" w:cs="Times New Roman"/>
            <w:color w:val="1155CC"/>
            <w:sz w:val="24"/>
            <w:szCs w:val="24"/>
            <w:highlight w:val="white"/>
            <w:u w:val="single"/>
            <w:lang w:val="en-US"/>
          </w:rPr>
          <w:t>Frontiers in Psychiatry</w:t>
        </w:r>
      </w:hyperlink>
      <w:r w:rsidRPr="00187CFF">
        <w:rPr>
          <w:rFonts w:ascii="Times New Roman" w:eastAsia="Times New Roman" w:hAnsi="Times New Roman" w:cs="Times New Roman"/>
          <w:sz w:val="24"/>
          <w:szCs w:val="24"/>
          <w:highlight w:val="white"/>
          <w:lang w:val="en-US"/>
        </w:rPr>
        <w:t xml:space="preserve">. 2023. </w:t>
      </w:r>
      <w:r>
        <w:rPr>
          <w:rFonts w:ascii="Times New Roman" w:eastAsia="Times New Roman" w:hAnsi="Times New Roman" w:cs="Times New Roman"/>
          <w:sz w:val="24"/>
          <w:szCs w:val="24"/>
          <w:highlight w:val="white"/>
        </w:rPr>
        <w:t xml:space="preserve">Т. 14. </w:t>
      </w:r>
      <w:hyperlink r:id="rId11">
        <w:r>
          <w:rPr>
            <w:rFonts w:ascii="Times New Roman" w:eastAsia="Times New Roman" w:hAnsi="Times New Roman" w:cs="Times New Roman"/>
            <w:color w:val="1155CC"/>
            <w:sz w:val="24"/>
            <w:szCs w:val="24"/>
            <w:highlight w:val="white"/>
            <w:u w:val="single"/>
          </w:rPr>
          <w:t>№ DEC</w:t>
        </w:r>
      </w:hyperlink>
      <w:r>
        <w:rPr>
          <w:rFonts w:ascii="Times New Roman" w:eastAsia="Times New Roman" w:hAnsi="Times New Roman" w:cs="Times New Roman"/>
          <w:sz w:val="24"/>
          <w:szCs w:val="24"/>
          <w:highlight w:val="white"/>
        </w:rPr>
        <w:t>. С. 1319891</w:t>
      </w:r>
    </w:p>
    <w:p w14:paraId="1859D8C2"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 xml:space="preserve">Boksha IS, Omel'chenko MA, Savushkina OK, Prokhorova TA, Tereshkina EB, Vorobyeva EA, Burbaeva GS. Links of platelet glutamate and glutathione metabolism with attenuated positive and negative symptoms in depressed patients at clinical high risk for psychosis. </w:t>
      </w:r>
      <w:r>
        <w:rPr>
          <w:rFonts w:ascii="Times New Roman" w:eastAsia="Times New Roman" w:hAnsi="Times New Roman" w:cs="Times New Roman"/>
          <w:sz w:val="24"/>
          <w:szCs w:val="24"/>
          <w:highlight w:val="white"/>
        </w:rPr>
        <w:t>Eur Arch Psychiatry Clin Neurosci. 2022 Mar 15. doi: 10.1007/s00406-022-01396-7.</w:t>
      </w:r>
    </w:p>
    <w:p w14:paraId="49DD49A4" w14:textId="77777777" w:rsidR="00554981" w:rsidRPr="00187CFF" w:rsidRDefault="00554981" w:rsidP="00554981">
      <w:pPr>
        <w:numPr>
          <w:ilvl w:val="0"/>
          <w:numId w:val="10"/>
        </w:numPr>
        <w:jc w:val="both"/>
        <w:rPr>
          <w:rFonts w:ascii="Times New Roman" w:eastAsia="Times New Roman" w:hAnsi="Times New Roman" w:cs="Times New Roman"/>
          <w:highlight w:val="white"/>
          <w:lang w:val="en-US"/>
        </w:rPr>
      </w:pPr>
      <w:r w:rsidRPr="00187CFF">
        <w:rPr>
          <w:rFonts w:ascii="Times New Roman" w:eastAsia="Times New Roman" w:hAnsi="Times New Roman" w:cs="Times New Roman"/>
          <w:sz w:val="24"/>
          <w:szCs w:val="24"/>
          <w:highlight w:val="white"/>
          <w:lang w:val="en-US"/>
        </w:rPr>
        <w:t>Savushkina O., Boksha I., Prokhorova T., Tereshkina E., Safarova T., Yakovleva O., Kornilov V., Shipilova E., Vorobyeva E., Burbaeva G.</w:t>
      </w:r>
      <w:hyperlink r:id="rId12">
        <w:r w:rsidRPr="00187CFF">
          <w:rPr>
            <w:rFonts w:ascii="Times New Roman" w:eastAsia="Times New Roman" w:hAnsi="Times New Roman" w:cs="Times New Roman"/>
            <w:sz w:val="24"/>
            <w:szCs w:val="24"/>
            <w:highlight w:val="white"/>
            <w:lang w:val="en-US"/>
          </w:rPr>
          <w:t xml:space="preserve"> </w:t>
        </w:r>
      </w:hyperlink>
      <w:hyperlink r:id="rId13">
        <w:r w:rsidRPr="00187CFF">
          <w:rPr>
            <w:rFonts w:ascii="Times New Roman" w:eastAsia="Times New Roman" w:hAnsi="Times New Roman" w:cs="Times New Roman"/>
            <w:color w:val="1155CC"/>
            <w:sz w:val="24"/>
            <w:szCs w:val="24"/>
            <w:highlight w:val="white"/>
            <w:u w:val="single"/>
            <w:lang w:val="en-US"/>
          </w:rPr>
          <w:t>Activity of energy, glutamate, and glutathione metabolism enzymes in blood cells of elderly patients with depression</w:t>
        </w:r>
      </w:hyperlink>
      <w:r w:rsidRPr="00187CFF">
        <w:rPr>
          <w:rFonts w:ascii="Times New Roman" w:eastAsia="Times New Roman" w:hAnsi="Times New Roman" w:cs="Times New Roman"/>
          <w:sz w:val="24"/>
          <w:szCs w:val="24"/>
          <w:highlight w:val="white"/>
          <w:lang w:val="en-US"/>
        </w:rPr>
        <w:t>.</w:t>
      </w:r>
      <w:hyperlink r:id="rId14">
        <w:r w:rsidRPr="00187CFF">
          <w:rPr>
            <w:rFonts w:ascii="Times New Roman" w:eastAsia="Times New Roman" w:hAnsi="Times New Roman" w:cs="Times New Roman"/>
            <w:sz w:val="24"/>
            <w:szCs w:val="24"/>
            <w:highlight w:val="white"/>
            <w:lang w:val="en-US"/>
          </w:rPr>
          <w:t xml:space="preserve"> </w:t>
        </w:r>
      </w:hyperlink>
      <w:hyperlink r:id="rId15">
        <w:r w:rsidRPr="00187CFF">
          <w:rPr>
            <w:rFonts w:ascii="Times New Roman" w:eastAsia="Times New Roman" w:hAnsi="Times New Roman" w:cs="Times New Roman"/>
            <w:color w:val="1155CC"/>
            <w:sz w:val="24"/>
            <w:szCs w:val="24"/>
            <w:highlight w:val="white"/>
            <w:u w:val="single"/>
            <w:lang w:val="en-US"/>
          </w:rPr>
          <w:t>European Journal of Psychiatry</w:t>
        </w:r>
      </w:hyperlink>
      <w:r w:rsidRPr="00187CFF">
        <w:rPr>
          <w:rFonts w:ascii="Times New Roman" w:eastAsia="Times New Roman" w:hAnsi="Times New Roman" w:cs="Times New Roman"/>
          <w:sz w:val="24"/>
          <w:szCs w:val="24"/>
          <w:highlight w:val="white"/>
          <w:lang w:val="en-US"/>
        </w:rPr>
        <w:t>. 2022 Volume 36, Issue 4, P. 288-293</w:t>
      </w:r>
      <w:hyperlink r:id="rId16">
        <w:r w:rsidRPr="00187CFF">
          <w:rPr>
            <w:rFonts w:ascii="Times New Roman" w:eastAsia="Times New Roman" w:hAnsi="Times New Roman" w:cs="Times New Roman"/>
            <w:sz w:val="24"/>
            <w:szCs w:val="24"/>
            <w:highlight w:val="white"/>
            <w:lang w:val="en-US"/>
          </w:rPr>
          <w:t xml:space="preserve"> </w:t>
        </w:r>
      </w:hyperlink>
      <w:hyperlink r:id="rId17">
        <w:r w:rsidRPr="00187CFF">
          <w:rPr>
            <w:rFonts w:ascii="Times New Roman" w:eastAsia="Times New Roman" w:hAnsi="Times New Roman" w:cs="Times New Roman"/>
            <w:color w:val="1155CC"/>
            <w:sz w:val="24"/>
            <w:szCs w:val="24"/>
            <w:highlight w:val="white"/>
            <w:u w:val="single"/>
            <w:lang w:val="en-US"/>
          </w:rPr>
          <w:t>https://doi.org/10.1016/j.ejpsy.2022.05.001</w:t>
        </w:r>
      </w:hyperlink>
    </w:p>
    <w:p w14:paraId="495EF723"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Tereshkina E.B., Boksha I.S., Prokhorova T.A., Savushkina O.K., Burbaeva G.Sh., Morozova M.A., Mukaetova-Ladinska E.B. Decrease in 130kDa- amyloid protein precursor protein (APP) and APP protein ratio in schizophrenia platelets. // Neuroscience Lett. – 2020. – P. 134914.</w:t>
      </w:r>
      <w:hyperlink r:id="rId18">
        <w:r w:rsidRPr="00187CFF">
          <w:rPr>
            <w:rFonts w:ascii="Times New Roman" w:eastAsia="Times New Roman" w:hAnsi="Times New Roman" w:cs="Times New Roman"/>
            <w:sz w:val="24"/>
            <w:szCs w:val="24"/>
            <w:highlight w:val="white"/>
            <w:lang w:val="en-US"/>
          </w:rPr>
          <w:t xml:space="preserve"> </w:t>
        </w:r>
      </w:hyperlink>
      <w:hyperlink r:id="rId19">
        <w:r w:rsidRPr="00187CFF">
          <w:rPr>
            <w:rFonts w:ascii="Times New Roman" w:eastAsia="Times New Roman" w:hAnsi="Times New Roman" w:cs="Times New Roman"/>
            <w:color w:val="1155CC"/>
            <w:sz w:val="24"/>
            <w:szCs w:val="24"/>
            <w:highlight w:val="white"/>
            <w:u w:val="single"/>
            <w:lang w:val="en-US"/>
          </w:rPr>
          <w:t xml:space="preserve"> </w:t>
        </w:r>
        <w:r>
          <w:rPr>
            <w:rFonts w:ascii="Times New Roman" w:eastAsia="Times New Roman" w:hAnsi="Times New Roman" w:cs="Times New Roman"/>
            <w:color w:val="1155CC"/>
            <w:sz w:val="24"/>
            <w:szCs w:val="24"/>
            <w:highlight w:val="white"/>
            <w:u w:val="single"/>
          </w:rPr>
          <w:t>DOI: 10.1016/j.neulet.2020.134914</w:t>
        </w:r>
      </w:hyperlink>
    </w:p>
    <w:p w14:paraId="5B3BDC65"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lastRenderedPageBreak/>
        <w:t xml:space="preserve">Savushkina OK, Tereshkina EB, Prokhorova TA, Boksha IS, Burminskii DS, Vorobyeva EA, Morozova MA, Burbaeva GS. Platelet glutamate dehydrogenase activity and efficacy of antipsychotic therapy in patients with schizophrenia. </w:t>
      </w:r>
      <w:r>
        <w:rPr>
          <w:rFonts w:ascii="Times New Roman" w:eastAsia="Times New Roman" w:hAnsi="Times New Roman" w:cs="Times New Roman"/>
          <w:sz w:val="24"/>
          <w:szCs w:val="24"/>
          <w:highlight w:val="white"/>
        </w:rPr>
        <w:t>J Med Biochem. 2020 Jan 10;39(1):54-59. doi: 10.2478/jomb-2019-0018.</w:t>
      </w:r>
    </w:p>
    <w:p w14:paraId="2282F100"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 xml:space="preserve">Burbaeva G. Sh., Boksha I. S., Turishcheva M. S., Savushkina O. K., Beniashvili A. G., Rupchev G.E., Morozova M.A. Platelet cytochrome c-oxidase activity in patients with acute schizophrenia in the course of their treatment with risperidone. </w:t>
      </w:r>
      <w:r>
        <w:rPr>
          <w:rFonts w:ascii="Times New Roman" w:eastAsia="Times New Roman" w:hAnsi="Times New Roman" w:cs="Times New Roman"/>
          <w:sz w:val="24"/>
          <w:szCs w:val="24"/>
          <w:highlight w:val="white"/>
        </w:rPr>
        <w:t>Health V.3 N.1, 2011 P.13-19. DOI: 10.4236/health.2011.31003</w:t>
      </w:r>
    </w:p>
    <w:p w14:paraId="14644C78"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 xml:space="preserve">Burbaeva G.Sh., Boksha I.S., Tereshkina E.B., Savushkina O.K., Turishcheva M.S., Starodubtseva L.I., Brusov O.S., Morozova M.A. (2006) Effect of olanzapine treatment on platelet glutamine synthetase-like protein and glutamate dehydrogenase immunoreactivity in schizophrenia. </w:t>
      </w:r>
      <w:r>
        <w:rPr>
          <w:rFonts w:ascii="Times New Roman" w:eastAsia="Times New Roman" w:hAnsi="Times New Roman" w:cs="Times New Roman"/>
          <w:sz w:val="24"/>
          <w:szCs w:val="24"/>
          <w:highlight w:val="white"/>
        </w:rPr>
        <w:t>World J. Biol. Psychiat. 7(2), 75-81.</w:t>
      </w:r>
    </w:p>
    <w:p w14:paraId="66D6454C" w14:textId="77777777" w:rsidR="00554981" w:rsidRDefault="00554981" w:rsidP="00554981">
      <w:pPr>
        <w:numPr>
          <w:ilvl w:val="0"/>
          <w:numId w:val="10"/>
        </w:numPr>
        <w:jc w:val="both"/>
        <w:rPr>
          <w:rFonts w:ascii="Times New Roman" w:eastAsia="Times New Roman" w:hAnsi="Times New Roman" w:cs="Times New Roman"/>
          <w:highlight w:val="white"/>
        </w:rPr>
      </w:pPr>
      <w:r w:rsidRPr="00187CFF">
        <w:rPr>
          <w:rFonts w:ascii="Times New Roman" w:eastAsia="Times New Roman" w:hAnsi="Times New Roman" w:cs="Times New Roman"/>
          <w:sz w:val="24"/>
          <w:szCs w:val="24"/>
          <w:highlight w:val="white"/>
          <w:lang w:val="en-US"/>
        </w:rPr>
        <w:t xml:space="preserve">Burbaeva G.Sh., Boksha I.S., Tereshkina E.B., Savushkina O.K., Turishcheva M.S., Starodubtseva L.I., Brusov O.S., Morozova M.A. Effect of olanzapine treatment on platelet glutamine synthetase-like protein and glutamate dehydrogenase immunoreactivity in schizophrenia. </w:t>
      </w:r>
      <w:r>
        <w:rPr>
          <w:rFonts w:ascii="Times New Roman" w:eastAsia="Times New Roman" w:hAnsi="Times New Roman" w:cs="Times New Roman"/>
          <w:sz w:val="24"/>
          <w:szCs w:val="24"/>
          <w:highlight w:val="white"/>
        </w:rPr>
        <w:t>The World Journal of Biological Psychiatry. 2006. Т. 7. № 2. С. 75-81.</w:t>
      </w:r>
    </w:p>
    <w:p w14:paraId="452D6D2B"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Клюшник Т.П., Зозуля С.А., Андросова Л.В., Сарманова З.В. и др. Иммунологический мониторинг эндогенных приступообразных психозов. Журнал неврологии и психиатрии им. С.С. Корсакова. 2014; 114(2): 37–41</w:t>
      </w:r>
    </w:p>
    <w:p w14:paraId="7AC1EE6C"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Симашкова Н.В., Клюшник Т.П., Коваль-Зайцев А.А., Якупова Л.П. Клинико-биологические подходы к диагностике детского аутизма и детской шизофрении // Аутизм и нарушения развития. 2016 Т. 14 № 4 С. 51—67.</w:t>
      </w:r>
      <w:hyperlink r:id="rId20">
        <w:r>
          <w:rPr>
            <w:rFonts w:ascii="Times New Roman" w:eastAsia="Times New Roman" w:hAnsi="Times New Roman" w:cs="Times New Roman"/>
            <w:sz w:val="24"/>
            <w:szCs w:val="24"/>
            <w:highlight w:val="white"/>
          </w:rPr>
          <w:t xml:space="preserve"> </w:t>
        </w:r>
      </w:hyperlink>
      <w:hyperlink r:id="rId21">
        <w:r>
          <w:rPr>
            <w:rFonts w:ascii="Times New Roman" w:eastAsia="Times New Roman" w:hAnsi="Times New Roman" w:cs="Times New Roman"/>
            <w:color w:val="1155CC"/>
            <w:sz w:val="24"/>
            <w:szCs w:val="24"/>
            <w:highlight w:val="white"/>
          </w:rPr>
          <w:t>https://doi.org/10.17759/autdd.2016140408</w:t>
        </w:r>
      </w:hyperlink>
    </w:p>
    <w:p w14:paraId="7CE4A356"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Андросова Л.В., Михайлова Н.М., Зозуля С.А., Дупин А.М., Клюшник Т.П. Иммунобиохимические маркеры воспаления при деменциях, ассоциированных с возрастом. Результаты оригинального исследования. Российский психиатрический журнал, 2017, №4, С. 61-66. http://dx.doi.org/10.24411/1560-957X-2017-1%25x</w:t>
      </w:r>
    </w:p>
    <w:p w14:paraId="6A5B0F0E"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Симонов А.Н., Клюшник Т.П., Андросова Л.В., СафароваТ.П. Прогнозирование риска развития депрессии у пожилых по иммунологическим показателям // Психиатрия. – 2020. - Т. 18, № 4;26-32. Doi:</w:t>
      </w:r>
      <w:hyperlink r:id="rId22">
        <w:r>
          <w:rPr>
            <w:rFonts w:ascii="Times New Roman" w:eastAsia="Times New Roman" w:hAnsi="Times New Roman" w:cs="Times New Roman"/>
            <w:sz w:val="24"/>
            <w:szCs w:val="24"/>
            <w:highlight w:val="white"/>
          </w:rPr>
          <w:t xml:space="preserve"> </w:t>
        </w:r>
      </w:hyperlink>
      <w:hyperlink r:id="rId23">
        <w:r>
          <w:rPr>
            <w:rFonts w:ascii="Times New Roman" w:eastAsia="Times New Roman" w:hAnsi="Times New Roman" w:cs="Times New Roman"/>
            <w:color w:val="1155CC"/>
            <w:sz w:val="24"/>
            <w:szCs w:val="24"/>
            <w:highlight w:val="white"/>
          </w:rPr>
          <w:t>https://doi.org/10.30629/2618-6667-2020-18-4-26-32</w:t>
        </w:r>
      </w:hyperlink>
    </w:p>
    <w:p w14:paraId="425D6CD2"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Iznak, A.F., Iznak, E.V., Klyushnik, T.P., Zozulya, S.A., Oleichik, I.V. (2021). </w:t>
      </w:r>
      <w:r w:rsidRPr="00187CFF">
        <w:rPr>
          <w:rFonts w:ascii="Times New Roman" w:eastAsia="Times New Roman" w:hAnsi="Times New Roman" w:cs="Times New Roman"/>
          <w:sz w:val="24"/>
          <w:szCs w:val="24"/>
          <w:highlight w:val="white"/>
          <w:lang w:val="en-US"/>
        </w:rPr>
        <w:t>EEG-Correlates of Neuroinflammation and Neuroplasticity Processes in Patients with Depressive-Delusional Conditions. In: Velichkovsky, B.M., Balaban, P.M., Ushakov, V.L. (eds) Advances in Cognitive Research, Artificial Intelligence and Neuroinformatics. Intercognsci 2020. Advances in Intelligent Systems and Computing, vol 1358. Springer, Cham.</w:t>
      </w:r>
      <w:hyperlink r:id="rId24">
        <w:r w:rsidRPr="00187CFF">
          <w:rPr>
            <w:rFonts w:ascii="Times New Roman" w:eastAsia="Times New Roman" w:hAnsi="Times New Roman" w:cs="Times New Roman"/>
            <w:sz w:val="24"/>
            <w:szCs w:val="24"/>
            <w:highlight w:val="white"/>
            <w:lang w:val="en-US"/>
          </w:rPr>
          <w:t xml:space="preserve"> </w:t>
        </w:r>
      </w:hyperlink>
      <w:hyperlink r:id="rId25">
        <w:r>
          <w:rPr>
            <w:rFonts w:ascii="Times New Roman" w:eastAsia="Times New Roman" w:hAnsi="Times New Roman" w:cs="Times New Roman"/>
            <w:color w:val="1155CC"/>
            <w:sz w:val="24"/>
            <w:szCs w:val="24"/>
            <w:highlight w:val="white"/>
          </w:rPr>
          <w:t>https://doi.org/10.1007/978-3-030-71637-0_72</w:t>
        </w:r>
      </w:hyperlink>
    </w:p>
    <w:p w14:paraId="15247AE0" w14:textId="77777777" w:rsidR="00554981" w:rsidRDefault="00554981" w:rsidP="00554981">
      <w:pPr>
        <w:numPr>
          <w:ilvl w:val="0"/>
          <w:numId w:val="10"/>
        </w:numPr>
        <w:jc w:val="both"/>
        <w:rPr>
          <w:rFonts w:ascii="Times New Roman" w:eastAsia="Times New Roman" w:hAnsi="Times New Roman" w:cs="Times New Roman"/>
          <w:sz w:val="24"/>
          <w:szCs w:val="24"/>
          <w:highlight w:val="white"/>
        </w:rPr>
      </w:pPr>
      <w:r w:rsidRPr="00187CFF">
        <w:rPr>
          <w:rFonts w:ascii="Times New Roman" w:eastAsia="Times New Roman" w:hAnsi="Times New Roman" w:cs="Times New Roman"/>
          <w:sz w:val="24"/>
          <w:szCs w:val="24"/>
          <w:highlight w:val="white"/>
          <w:lang w:val="en-US"/>
        </w:rPr>
        <w:t xml:space="preserve">Morozova A, Zorkina Y, Pavlov K, Pavlova O, Abramova O, Ushakova V, Mudrak AV, Zozulya S, Otman I, Sarmanova Z, Klyushnik T, Reznik A, Kostyuk G and Chekhonin V (2021) Associations of Genetic Polymorphisms and Neuroimmune Markers </w:t>
      </w:r>
      <w:proofErr w:type="gramStart"/>
      <w:r w:rsidRPr="00187CFF">
        <w:rPr>
          <w:rFonts w:ascii="Times New Roman" w:eastAsia="Times New Roman" w:hAnsi="Times New Roman" w:cs="Times New Roman"/>
          <w:sz w:val="24"/>
          <w:szCs w:val="24"/>
          <w:highlight w:val="white"/>
          <w:lang w:val="en-US"/>
        </w:rPr>
        <w:t>With</w:t>
      </w:r>
      <w:proofErr w:type="gramEnd"/>
      <w:r w:rsidRPr="00187CFF">
        <w:rPr>
          <w:rFonts w:ascii="Times New Roman" w:eastAsia="Times New Roman" w:hAnsi="Times New Roman" w:cs="Times New Roman"/>
          <w:sz w:val="24"/>
          <w:szCs w:val="24"/>
          <w:highlight w:val="white"/>
          <w:lang w:val="en-US"/>
        </w:rPr>
        <w:t xml:space="preserve"> Some Parameters of Frontal Lobe Dysfunction in Schizophrenia. </w:t>
      </w:r>
      <w:r>
        <w:rPr>
          <w:rFonts w:ascii="Times New Roman" w:eastAsia="Times New Roman" w:hAnsi="Times New Roman" w:cs="Times New Roman"/>
          <w:sz w:val="24"/>
          <w:szCs w:val="24"/>
          <w:highlight w:val="white"/>
        </w:rPr>
        <w:t>Front. Psychiatry 12:655178. https://doi.org/10.3389/fpsyt.2021.655178</w:t>
      </w:r>
    </w:p>
    <w:p w14:paraId="338A9AE6" w14:textId="77777777" w:rsidR="00554981" w:rsidRPr="007B64D1" w:rsidRDefault="00554981" w:rsidP="00554981">
      <w:pPr>
        <w:numPr>
          <w:ilvl w:val="0"/>
          <w:numId w:val="10"/>
        </w:numPr>
        <w:jc w:val="both"/>
        <w:textAlignment w:val="baseline"/>
        <w:rPr>
          <w:color w:val="000000"/>
        </w:rPr>
      </w:pPr>
      <w:r w:rsidRPr="007B64D1">
        <w:rPr>
          <w:rFonts w:ascii="Times New Roman" w:eastAsia="Times New Roman" w:hAnsi="Times New Roman" w:cs="Times New Roman"/>
          <w:sz w:val="24"/>
          <w:szCs w:val="24"/>
          <w:highlight w:val="white"/>
        </w:rPr>
        <w:lastRenderedPageBreak/>
        <w:t xml:space="preserve">Зозуля С.А., Омельченко М.А., Отман И.Н., Сарманова З.В., Мигалина В.В., Каледа В.Г., Клюшник Т.П. Особенности воспалительных реакций у пациентов с юношескими депрессиями с клинически высоким риском психоза. Журнал неврологии и психиатрии им. С.С. Корсакова. Спецвыпуски. 2023;123(11 2):55 61. </w:t>
      </w:r>
      <w:hyperlink r:id="rId26" w:history="1">
        <w:r w:rsidRPr="007B64D1">
          <w:rPr>
            <w:rStyle w:val="ac"/>
            <w:rFonts w:ascii="Times New Roman" w:eastAsia="Times New Roman" w:hAnsi="Times New Roman" w:cs="Times New Roman"/>
            <w:szCs w:val="24"/>
            <w:highlight w:val="white"/>
          </w:rPr>
          <w:t>https://doi.org/10.17116/jnevro202312311255</w:t>
        </w:r>
      </w:hyperlink>
    </w:p>
    <w:p w14:paraId="676533E2" w14:textId="77777777" w:rsidR="00554981" w:rsidRPr="007B64D1" w:rsidRDefault="00554981" w:rsidP="00554981">
      <w:pPr>
        <w:numPr>
          <w:ilvl w:val="0"/>
          <w:numId w:val="10"/>
        </w:numPr>
        <w:jc w:val="both"/>
        <w:textAlignment w:val="baseline"/>
        <w:rPr>
          <w:rFonts w:ascii="Times New Roman" w:hAnsi="Times New Roman" w:cs="Times New Roman"/>
          <w:color w:val="000000"/>
          <w:sz w:val="24"/>
          <w:szCs w:val="24"/>
        </w:rPr>
      </w:pPr>
      <w:r w:rsidRPr="007B64D1">
        <w:rPr>
          <w:rFonts w:ascii="Times New Roman" w:hAnsi="Times New Roman" w:cs="Times New Roman"/>
          <w:color w:val="000000"/>
          <w:sz w:val="24"/>
          <w:szCs w:val="24"/>
          <w:shd w:val="clear" w:color="auto" w:fill="FFFFFF"/>
          <w:lang w:val="en-US"/>
        </w:rPr>
        <w:t xml:space="preserve">Uranova NA, Vikhreva OV, Rakhmanova VI. Ultrastructural disturbances in microglia-neuron interactions in the head of the caudate nucleus in schizophrenia. </w:t>
      </w:r>
      <w:r w:rsidRPr="007B64D1">
        <w:rPr>
          <w:rFonts w:ascii="Times New Roman" w:hAnsi="Times New Roman" w:cs="Times New Roman"/>
          <w:color w:val="000000"/>
          <w:sz w:val="24"/>
          <w:szCs w:val="24"/>
          <w:shd w:val="clear" w:color="auto" w:fill="FFFFFF"/>
        </w:rPr>
        <w:t>Eur Arch Psychiatry Clin Neurosci. 2024 Dec 28. doi: 10.1007/s00406-024-01956-z.</w:t>
      </w:r>
    </w:p>
    <w:p w14:paraId="30844623" w14:textId="77777777" w:rsidR="00554981" w:rsidRPr="007B64D1" w:rsidRDefault="00554981" w:rsidP="00554981">
      <w:pPr>
        <w:pStyle w:val="afb"/>
        <w:numPr>
          <w:ilvl w:val="0"/>
          <w:numId w:val="10"/>
        </w:numPr>
        <w:spacing w:before="0" w:beforeAutospacing="0" w:after="0" w:afterAutospacing="0"/>
        <w:jc w:val="both"/>
        <w:textAlignment w:val="baseline"/>
        <w:rPr>
          <w:color w:val="000000"/>
          <w:lang w:val="en-US"/>
        </w:rPr>
      </w:pPr>
      <w:r w:rsidRPr="007B64D1">
        <w:rPr>
          <w:color w:val="000000"/>
          <w:shd w:val="clear" w:color="auto" w:fill="FFFFFF"/>
          <w:lang w:val="en-US"/>
        </w:rPr>
        <w:t>Kolomeets NS, Uranova NA. Deficit of satellite oligodendrocytes of neurons in the rostral part of the head of the caudate nucleus in schizophrenia. Eur Arch Psychiatry Clin Neurosci. 2024 Jul 29. doi: 10.1007/s00406-024-01869-x. Epub ahead of print.</w:t>
      </w:r>
    </w:p>
    <w:p w14:paraId="5D8368CE" w14:textId="77777777" w:rsidR="00554981" w:rsidRDefault="00554981" w:rsidP="00554981">
      <w:pPr>
        <w:pStyle w:val="afb"/>
        <w:numPr>
          <w:ilvl w:val="0"/>
          <w:numId w:val="10"/>
        </w:numPr>
        <w:spacing w:before="0" w:beforeAutospacing="0" w:after="0" w:afterAutospacing="0"/>
        <w:jc w:val="both"/>
        <w:textAlignment w:val="baseline"/>
        <w:rPr>
          <w:color w:val="000000"/>
        </w:rPr>
      </w:pPr>
      <w:r w:rsidRPr="007B64D1">
        <w:rPr>
          <w:color w:val="000000"/>
          <w:shd w:val="clear" w:color="auto" w:fill="FFFFFF"/>
          <w:lang w:val="en-US"/>
        </w:rPr>
        <w:t xml:space="preserve">Uranova NA, Vikhreva OV, Rakhmanova VI. Microglia-neuron interactions in prefrontal gray matter in schizophrenia: a postmortem ultrastructural morphometric study. </w:t>
      </w:r>
      <w:r>
        <w:rPr>
          <w:color w:val="000000"/>
          <w:shd w:val="clear" w:color="auto" w:fill="FFFFFF"/>
        </w:rPr>
        <w:t>Eur Arch Psychiatry Clin Neurosci. 2023 Dec;273(8):1633-1648. doi: 10.1007/s00406-023-01621-x.</w:t>
      </w:r>
    </w:p>
    <w:p w14:paraId="15589A9A" w14:textId="77777777" w:rsidR="00554981" w:rsidRDefault="00554981" w:rsidP="00554981">
      <w:pPr>
        <w:pStyle w:val="afb"/>
        <w:numPr>
          <w:ilvl w:val="0"/>
          <w:numId w:val="10"/>
        </w:numPr>
        <w:spacing w:before="0" w:beforeAutospacing="0" w:after="0" w:afterAutospacing="0"/>
        <w:jc w:val="both"/>
        <w:textAlignment w:val="baseline"/>
        <w:rPr>
          <w:color w:val="000000"/>
        </w:rPr>
      </w:pPr>
      <w:r w:rsidRPr="007B64D1">
        <w:rPr>
          <w:color w:val="000000"/>
          <w:shd w:val="clear" w:color="auto" w:fill="FFFFFF"/>
          <w:lang w:val="en-US"/>
        </w:rPr>
        <w:t xml:space="preserve">Uranova NA, Vikhreva OV, Rakhmanova VI. Abnormal microglial reactivity in gray matter of the prefrontal cortex in schizophrenia. </w:t>
      </w:r>
      <w:r>
        <w:rPr>
          <w:color w:val="000000"/>
          <w:shd w:val="clear" w:color="auto" w:fill="FFFFFF"/>
        </w:rPr>
        <w:t xml:space="preserve">Asian J Psychiatr. 2021 </w:t>
      </w:r>
      <w:proofErr w:type="gramStart"/>
      <w:r>
        <w:rPr>
          <w:color w:val="000000"/>
          <w:shd w:val="clear" w:color="auto" w:fill="FFFFFF"/>
        </w:rPr>
        <w:t>Sep;63:102752</w:t>
      </w:r>
      <w:proofErr w:type="gramEnd"/>
      <w:r>
        <w:rPr>
          <w:color w:val="000000"/>
          <w:shd w:val="clear" w:color="auto" w:fill="FFFFFF"/>
        </w:rPr>
        <w:t>. doi: 10.1016/j.ajp.2021.102752.</w:t>
      </w:r>
    </w:p>
    <w:p w14:paraId="032FD1C7" w14:textId="77777777" w:rsidR="00554981" w:rsidRDefault="00554981" w:rsidP="00554981">
      <w:pPr>
        <w:pStyle w:val="afb"/>
        <w:numPr>
          <w:ilvl w:val="0"/>
          <w:numId w:val="10"/>
        </w:numPr>
        <w:spacing w:before="0" w:beforeAutospacing="0" w:after="240" w:afterAutospacing="0"/>
        <w:jc w:val="both"/>
        <w:textAlignment w:val="baseline"/>
        <w:rPr>
          <w:color w:val="000000"/>
        </w:rPr>
      </w:pPr>
      <w:r w:rsidRPr="007B64D1">
        <w:rPr>
          <w:color w:val="000000"/>
          <w:shd w:val="clear" w:color="auto" w:fill="FFFFFF"/>
          <w:lang w:val="en-US"/>
        </w:rPr>
        <w:t xml:space="preserve">Uranova NA, Vikhreva OV, Rakhmanova VI, Orlovskaya DD. Dystrophy of Oligodendrocytes and Adjacent Microglia in Prefrontal Gray Matter in Schizophrenia. </w:t>
      </w:r>
      <w:r>
        <w:rPr>
          <w:color w:val="000000"/>
          <w:shd w:val="clear" w:color="auto" w:fill="FFFFFF"/>
        </w:rPr>
        <w:t xml:space="preserve">Front Psychiatry. 2020 Mar </w:t>
      </w:r>
      <w:proofErr w:type="gramStart"/>
      <w:r>
        <w:rPr>
          <w:color w:val="000000"/>
          <w:shd w:val="clear" w:color="auto" w:fill="FFFFFF"/>
        </w:rPr>
        <w:t>26;11:204</w:t>
      </w:r>
      <w:proofErr w:type="gramEnd"/>
      <w:r>
        <w:rPr>
          <w:color w:val="000000"/>
          <w:shd w:val="clear" w:color="auto" w:fill="FFFFFF"/>
        </w:rPr>
        <w:t>. doi: 10.3389/fpsyt.2020.00204.</w:t>
      </w:r>
    </w:p>
    <w:p w14:paraId="5C8F6BE0" w14:textId="77777777" w:rsidR="00554981" w:rsidRDefault="00554981" w:rsidP="00554981">
      <w:pPr>
        <w:spacing w:after="240"/>
        <w:ind w:left="720"/>
        <w:jc w:val="both"/>
        <w:rPr>
          <w:rFonts w:ascii="Times New Roman" w:eastAsia="Times New Roman" w:hAnsi="Times New Roman" w:cs="Times New Roman"/>
          <w:sz w:val="24"/>
          <w:szCs w:val="24"/>
          <w:highlight w:val="white"/>
        </w:rPr>
      </w:pPr>
    </w:p>
    <w:p w14:paraId="052A4D24" w14:textId="77777777" w:rsidR="00554981" w:rsidRDefault="00554981" w:rsidP="00554981">
      <w:pPr>
        <w:spacing w:before="240" w:after="240"/>
        <w:ind w:left="720"/>
        <w:jc w:val="both"/>
        <w:rPr>
          <w:rFonts w:ascii="Times New Roman" w:eastAsia="Times New Roman" w:hAnsi="Times New Roman" w:cs="Times New Roman"/>
          <w:color w:val="282828"/>
          <w:sz w:val="24"/>
          <w:szCs w:val="24"/>
          <w:shd w:val="clear" w:color="auto" w:fill="F7F7F7"/>
        </w:rPr>
      </w:pPr>
    </w:p>
    <w:p w14:paraId="1ED91FEB" w14:textId="77777777" w:rsidR="00D00B89" w:rsidRDefault="00D00B89"/>
    <w:sectPr w:rsidR="00D00B89" w:rsidSect="005549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dvOTd369e91e">
    <w:altName w:val="Times New Roman"/>
    <w:panose1 w:val="00000000000000000000"/>
    <w:charset w:val="00"/>
    <w:family w:val="roman"/>
    <w:notTrueType/>
    <w:pitch w:val="default"/>
  </w:font>
  <w:font w:name="AdvOT8608a8d1+20">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C00B5"/>
    <w:multiLevelType w:val="multilevel"/>
    <w:tmpl w:val="AD16B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EE2B07"/>
    <w:multiLevelType w:val="multilevel"/>
    <w:tmpl w:val="10062586"/>
    <w:lvl w:ilvl="0">
      <w:start w:val="1"/>
      <w:numFmt w:val="decimal"/>
      <w:pStyle w:val="1"/>
      <w:suff w:val="space"/>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suff w:val="space"/>
      <w:lvlText w:val="%1.%2"/>
      <w:lvlJc w:val="left"/>
      <w:pPr>
        <w:ind w:left="0" w:firstLine="0"/>
      </w:pPr>
      <w:rPr>
        <w:rFonts w:hint="default"/>
        <w:b/>
        <w:i w:val="0"/>
        <w:sz w:val="24"/>
        <w:szCs w:val="24"/>
      </w:rPr>
    </w:lvl>
    <w:lvl w:ilvl="2">
      <w:start w:val="1"/>
      <w:numFmt w:val="decimal"/>
      <w:suff w:val="space"/>
      <w:lvlText w:val="%1.%2.%3"/>
      <w:lvlJc w:val="left"/>
      <w:pPr>
        <w:ind w:left="0" w:firstLine="0"/>
      </w:pPr>
      <w:rPr>
        <w:rFonts w:hint="default"/>
        <w:i w:val="0"/>
      </w:rPr>
    </w:lvl>
    <w:lvl w:ilvl="3">
      <w:start w:val="1"/>
      <w:numFmt w:val="decimal"/>
      <w:lvlRestart w:val="1"/>
      <w:pStyle w:val="a"/>
      <w:suff w:val="space"/>
      <w:lvlText w:val="Рисунок %4"/>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4">
      <w:start w:val="1"/>
      <w:numFmt w:val="decimal"/>
      <w:lvlRestart w:val="0"/>
      <w:suff w:val="space"/>
      <w:lvlText w:val="Таблица %1.%5."/>
      <w:lvlJc w:val="left"/>
      <w:pPr>
        <w:ind w:left="0" w:firstLine="0"/>
      </w:pPr>
      <w:rPr>
        <w:rFonts w:hint="default"/>
      </w:rPr>
    </w:lvl>
    <w:lvl w:ilvl="5">
      <w:start w:val="1"/>
      <w:numFmt w:val="decimal"/>
      <w:lvlRestart w:val="3"/>
      <w:suff w:val="space"/>
      <w:lvlText w:val="%1.%2.%3.%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7906C3B"/>
    <w:multiLevelType w:val="multilevel"/>
    <w:tmpl w:val="255CA7F4"/>
    <w:lvl w:ilvl="0">
      <w:start w:val="1"/>
      <w:numFmt w:val="decimal"/>
      <w:lvlText w:val="%1."/>
      <w:lvlJc w:val="left"/>
      <w:pPr>
        <w:ind w:left="420" w:hanging="420"/>
      </w:pPr>
      <w:rPr>
        <w:rFonts w:hint="default"/>
      </w:rPr>
    </w:lvl>
    <w:lvl w:ilvl="1">
      <w:start w:val="1"/>
      <w:numFmt w:val="decimal"/>
      <w:pStyle w:val="a0"/>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AF20506"/>
    <w:multiLevelType w:val="multilevel"/>
    <w:tmpl w:val="BD946EE2"/>
    <w:lvl w:ilvl="0">
      <w:start w:val="1"/>
      <w:numFmt w:val="decimal"/>
      <w:lvlText w:val="%1."/>
      <w:lvlJc w:val="left"/>
      <w:pPr>
        <w:ind w:left="720" w:hanging="360"/>
      </w:pPr>
      <w:rPr>
        <w:rFonts w:hint="default"/>
      </w:rPr>
    </w:lvl>
    <w:lvl w:ilvl="1">
      <w:start w:val="1"/>
      <w:numFmt w:val="decimal"/>
      <w:pStyle w:val="a1"/>
      <w:isLgl/>
      <w:lvlText w:val="%1.%2."/>
      <w:lvlJc w:val="left"/>
      <w:pPr>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475413980">
    <w:abstractNumId w:val="1"/>
  </w:num>
  <w:num w:numId="2" w16cid:durableId="1988703653">
    <w:abstractNumId w:val="1"/>
  </w:num>
  <w:num w:numId="3" w16cid:durableId="592591640">
    <w:abstractNumId w:val="1"/>
  </w:num>
  <w:num w:numId="4" w16cid:durableId="1416171003">
    <w:abstractNumId w:val="1"/>
  </w:num>
  <w:num w:numId="5" w16cid:durableId="1809275643">
    <w:abstractNumId w:val="1"/>
  </w:num>
  <w:num w:numId="6" w16cid:durableId="1586839156">
    <w:abstractNumId w:val="3"/>
  </w:num>
  <w:num w:numId="7" w16cid:durableId="950549257">
    <w:abstractNumId w:val="3"/>
  </w:num>
  <w:num w:numId="8" w16cid:durableId="160971440">
    <w:abstractNumId w:val="2"/>
  </w:num>
  <w:num w:numId="9" w16cid:durableId="398527670">
    <w:abstractNumId w:val="1"/>
  </w:num>
  <w:num w:numId="10" w16cid:durableId="74483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81"/>
    <w:rsid w:val="00145C6C"/>
    <w:rsid w:val="00177D5C"/>
    <w:rsid w:val="001A36FD"/>
    <w:rsid w:val="00554981"/>
    <w:rsid w:val="006D549B"/>
    <w:rsid w:val="006E22EB"/>
    <w:rsid w:val="00C81779"/>
    <w:rsid w:val="00D0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3D7"/>
  <w15:chartTrackingRefBased/>
  <w15:docId w15:val="{6C00A474-22A8-483D-B718-0250BDAB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54981"/>
    <w:pPr>
      <w:spacing w:after="0" w:line="276" w:lineRule="auto"/>
    </w:pPr>
    <w:rPr>
      <w:rFonts w:ascii="Arial" w:eastAsia="Arial" w:hAnsi="Arial" w:cs="Arial"/>
      <w:kern w:val="0"/>
      <w:lang w:val="ru" w:eastAsia="ru-RU"/>
      <w14:ligatures w14:val="none"/>
    </w:rPr>
  </w:style>
  <w:style w:type="paragraph" w:styleId="1">
    <w:name w:val="heading 1"/>
    <w:basedOn w:val="a2"/>
    <w:next w:val="a2"/>
    <w:link w:val="10"/>
    <w:uiPriority w:val="9"/>
    <w:qFormat/>
    <w:rsid w:val="006E22EB"/>
    <w:pPr>
      <w:keepNext/>
      <w:keepLines/>
      <w:numPr>
        <w:numId w:val="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link w:val="20"/>
    <w:uiPriority w:val="9"/>
    <w:qFormat/>
    <w:rsid w:val="006E22EB"/>
    <w:pPr>
      <w:numPr>
        <w:ilvl w:val="1"/>
        <w:numId w:val="9"/>
      </w:numPr>
      <w:spacing w:before="100" w:beforeAutospacing="1" w:after="100" w:afterAutospacing="1" w:line="240" w:lineRule="auto"/>
      <w:outlineLvl w:val="1"/>
    </w:pPr>
    <w:rPr>
      <w:rFonts w:eastAsia="Times New Roman" w:cs="Times New Roman"/>
      <w:b/>
      <w:bCs/>
      <w:sz w:val="36"/>
      <w:szCs w:val="36"/>
    </w:rPr>
  </w:style>
  <w:style w:type="paragraph" w:styleId="3">
    <w:name w:val="heading 3"/>
    <w:basedOn w:val="a2"/>
    <w:next w:val="a2"/>
    <w:link w:val="30"/>
    <w:uiPriority w:val="9"/>
    <w:unhideWhenUsed/>
    <w:qFormat/>
    <w:rsid w:val="00C81779"/>
    <w:pPr>
      <w:keepNext/>
      <w:keepLines/>
      <w:spacing w:before="240" w:after="240"/>
      <w:outlineLvl w:val="2"/>
    </w:pPr>
    <w:rPr>
      <w:rFonts w:eastAsiaTheme="majorEastAsia" w:cstheme="majorBidi"/>
      <w:b/>
      <w:sz w:val="24"/>
      <w:szCs w:val="24"/>
    </w:rPr>
  </w:style>
  <w:style w:type="paragraph" w:styleId="4">
    <w:name w:val="heading 4"/>
    <w:basedOn w:val="a2"/>
    <w:next w:val="a2"/>
    <w:link w:val="40"/>
    <w:uiPriority w:val="9"/>
    <w:unhideWhenUsed/>
    <w:qFormat/>
    <w:rsid w:val="006E22EB"/>
    <w:pPr>
      <w:keepNext/>
      <w:keepLines/>
      <w:spacing w:before="40"/>
      <w:outlineLvl w:val="3"/>
    </w:pPr>
    <w:rPr>
      <w:rFonts w:asciiTheme="majorHAnsi" w:eastAsiaTheme="majorEastAsia" w:hAnsiTheme="majorHAnsi" w:cstheme="majorBidi"/>
      <w:i/>
      <w:iCs/>
      <w:color w:val="2F5496" w:themeColor="accent1" w:themeShade="BF"/>
      <w:sz w:val="24"/>
    </w:rPr>
  </w:style>
  <w:style w:type="paragraph" w:styleId="5">
    <w:name w:val="heading 5"/>
    <w:basedOn w:val="a2"/>
    <w:next w:val="a2"/>
    <w:link w:val="50"/>
    <w:uiPriority w:val="9"/>
    <w:semiHidden/>
    <w:unhideWhenUsed/>
    <w:qFormat/>
    <w:rsid w:val="0055498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2"/>
    <w:next w:val="a2"/>
    <w:link w:val="60"/>
    <w:uiPriority w:val="9"/>
    <w:semiHidden/>
    <w:unhideWhenUsed/>
    <w:qFormat/>
    <w:rsid w:val="0055498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2"/>
    <w:next w:val="a2"/>
    <w:link w:val="70"/>
    <w:uiPriority w:val="9"/>
    <w:semiHidden/>
    <w:unhideWhenUsed/>
    <w:qFormat/>
    <w:rsid w:val="0055498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2"/>
    <w:next w:val="a2"/>
    <w:link w:val="80"/>
    <w:uiPriority w:val="9"/>
    <w:semiHidden/>
    <w:unhideWhenUsed/>
    <w:qFormat/>
    <w:rsid w:val="0055498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2"/>
    <w:next w:val="a2"/>
    <w:link w:val="90"/>
    <w:uiPriority w:val="9"/>
    <w:semiHidden/>
    <w:unhideWhenUsed/>
    <w:qFormat/>
    <w:rsid w:val="00554981"/>
    <w:pPr>
      <w:keepNext/>
      <w:keepLines/>
      <w:outlineLvl w:val="8"/>
    </w:pPr>
    <w:rPr>
      <w:rFonts w:asciiTheme="minorHAnsi" w:eastAsiaTheme="majorEastAsia" w:hAnsiTheme="minorHAnsi" w:cstheme="majorBidi"/>
      <w:color w:val="272727" w:themeColor="text1" w:themeTint="D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6E22EB"/>
    <w:pPr>
      <w:spacing w:after="0" w:line="360" w:lineRule="auto"/>
    </w:pPr>
    <w:rPr>
      <w:rFonts w:ascii="Times New Roman" w:eastAsia="Times New Roman" w:hAnsi="Times New Roman" w:cs="Times New Roman"/>
      <w:sz w:val="24"/>
      <w:szCs w:val="20"/>
      <w:lang w:val="de-DE" w:eastAsia="de-DE"/>
    </w:rPr>
  </w:style>
  <w:style w:type="paragraph" w:customStyle="1" w:styleId="21">
    <w:name w:val="заголовок 2"/>
    <w:basedOn w:val="a2"/>
    <w:next w:val="a2"/>
    <w:rsid w:val="00C81779"/>
    <w:pPr>
      <w:keepNext/>
      <w:spacing w:line="240" w:lineRule="auto"/>
      <w:jc w:val="center"/>
    </w:pPr>
    <w:rPr>
      <w:rFonts w:eastAsia="Times New Roman" w:cs="Times New Roman"/>
      <w:b/>
      <w:sz w:val="20"/>
      <w:szCs w:val="20"/>
    </w:rPr>
  </w:style>
  <w:style w:type="character" w:customStyle="1" w:styleId="30">
    <w:name w:val="Заголовок 3 Знак"/>
    <w:basedOn w:val="a3"/>
    <w:link w:val="3"/>
    <w:uiPriority w:val="9"/>
    <w:rsid w:val="00C81779"/>
    <w:rPr>
      <w:rFonts w:ascii="Times New Roman" w:eastAsiaTheme="majorEastAsia" w:hAnsi="Times New Roman" w:cstheme="majorBidi"/>
      <w:b/>
      <w:sz w:val="24"/>
      <w:szCs w:val="24"/>
      <w:lang w:eastAsia="ru-RU"/>
    </w:rPr>
  </w:style>
  <w:style w:type="character" w:customStyle="1" w:styleId="40">
    <w:name w:val="Заголовок 4 Знак"/>
    <w:basedOn w:val="a3"/>
    <w:link w:val="4"/>
    <w:uiPriority w:val="9"/>
    <w:rsid w:val="006E22EB"/>
    <w:rPr>
      <w:rFonts w:asciiTheme="majorHAnsi" w:eastAsiaTheme="majorEastAsia" w:hAnsiTheme="majorHAnsi" w:cstheme="majorBidi"/>
      <w:i/>
      <w:iCs/>
      <w:color w:val="2F5496" w:themeColor="accent1" w:themeShade="BF"/>
      <w:sz w:val="24"/>
    </w:rPr>
  </w:style>
  <w:style w:type="character" w:customStyle="1" w:styleId="11">
    <w:name w:val="Заголовок 1 Знак1"/>
    <w:aliases w:val="Заголов Знак1,H1 Знак1,app heading 1 Знак1,ITT t1 Знак1,II+ Знак1,I Знак1,H11 Знак1,H12 Знак1,H13 Знак1,H14 Знак1,H15 Знак1,H16 Знак1,H17 Знак1,H18 Знак1,H111 Знак1,H121 Знак1,H131 Знак1,H141 Знак1,H151 Знак1,H161 Знак1,H171 Знак1"/>
    <w:rsid w:val="00C81779"/>
    <w:rPr>
      <w:rFonts w:ascii="Arial" w:hAnsi="Arial" w:cs="Arial"/>
      <w:b/>
      <w:bCs/>
      <w:kern w:val="32"/>
      <w:sz w:val="32"/>
      <w:szCs w:val="32"/>
      <w:lang w:val="ru-RU" w:eastAsia="ru-RU" w:bidi="ar-SA"/>
    </w:rPr>
  </w:style>
  <w:style w:type="character" w:customStyle="1" w:styleId="10">
    <w:name w:val="Заголовок 1 Знак"/>
    <w:basedOn w:val="a3"/>
    <w:link w:val="1"/>
    <w:uiPriority w:val="9"/>
    <w:rsid w:val="006E22EB"/>
    <w:rPr>
      <w:rFonts w:asciiTheme="majorHAnsi" w:eastAsiaTheme="majorEastAsia" w:hAnsiTheme="majorHAnsi" w:cstheme="majorBidi"/>
      <w:color w:val="2F5496" w:themeColor="accent1" w:themeShade="BF"/>
      <w:sz w:val="32"/>
      <w:szCs w:val="32"/>
    </w:rPr>
  </w:style>
  <w:style w:type="paragraph" w:customStyle="1" w:styleId="a7">
    <w:name w:val="ГОСТ"/>
    <w:basedOn w:val="a2"/>
    <w:rsid w:val="00C81779"/>
    <w:pPr>
      <w:ind w:firstLine="709"/>
    </w:pPr>
    <w:rPr>
      <w:sz w:val="24"/>
    </w:rPr>
  </w:style>
  <w:style w:type="character" w:customStyle="1" w:styleId="apple-converted-space">
    <w:name w:val="apple-converted-space"/>
    <w:basedOn w:val="a3"/>
    <w:rsid w:val="006E22EB"/>
  </w:style>
  <w:style w:type="paragraph" w:customStyle="1" w:styleId="CRF-">
    <w:name w:val="CRF - Текст модуля"/>
    <w:basedOn w:val="a2"/>
    <w:rsid w:val="006E22EB"/>
    <w:pPr>
      <w:keepNext/>
      <w:tabs>
        <w:tab w:val="left" w:pos="942"/>
      </w:tabs>
      <w:spacing w:before="60" w:after="60" w:line="240" w:lineRule="auto"/>
      <w:outlineLvl w:val="0"/>
    </w:pPr>
    <w:rPr>
      <w:rFonts w:eastAsia="Times New Roman"/>
      <w:bCs/>
      <w:iCs/>
      <w:sz w:val="20"/>
      <w:szCs w:val="24"/>
    </w:rPr>
  </w:style>
  <w:style w:type="paragraph" w:customStyle="1" w:styleId="CRF">
    <w:name w:val="CRF обычный"/>
    <w:basedOn w:val="a2"/>
    <w:uiPriority w:val="99"/>
    <w:rsid w:val="006E22EB"/>
    <w:pPr>
      <w:spacing w:line="240" w:lineRule="auto"/>
      <w:ind w:left="546" w:hanging="546"/>
    </w:pPr>
    <w:rPr>
      <w:rFonts w:eastAsia="Times New Roman"/>
      <w:bCs/>
      <w:sz w:val="20"/>
      <w:szCs w:val="24"/>
    </w:rPr>
  </w:style>
  <w:style w:type="paragraph" w:customStyle="1" w:styleId="Default">
    <w:name w:val="Default"/>
    <w:rsid w:val="006E22EB"/>
    <w:pPr>
      <w:autoSpaceDE w:val="0"/>
      <w:autoSpaceDN w:val="0"/>
      <w:adjustRightInd w:val="0"/>
      <w:spacing w:after="0" w:line="240" w:lineRule="auto"/>
    </w:pPr>
    <w:rPr>
      <w:rFonts w:ascii="Verdana" w:hAnsi="Verdana" w:cs="Verdana"/>
      <w:color w:val="000000"/>
      <w:sz w:val="24"/>
      <w:szCs w:val="24"/>
    </w:rPr>
  </w:style>
  <w:style w:type="character" w:customStyle="1" w:styleId="fontstyle01">
    <w:name w:val="fontstyle01"/>
    <w:basedOn w:val="a3"/>
    <w:rsid w:val="006E22EB"/>
    <w:rPr>
      <w:rFonts w:ascii="AdvOTd369e91e" w:hAnsi="AdvOTd369e91e" w:hint="default"/>
      <w:b w:val="0"/>
      <w:bCs w:val="0"/>
      <w:i w:val="0"/>
      <w:iCs w:val="0"/>
      <w:color w:val="000000"/>
      <w:sz w:val="26"/>
      <w:szCs w:val="26"/>
    </w:rPr>
  </w:style>
  <w:style w:type="character" w:customStyle="1" w:styleId="fontstyle21">
    <w:name w:val="fontstyle21"/>
    <w:basedOn w:val="a3"/>
    <w:rsid w:val="006E22EB"/>
    <w:rPr>
      <w:rFonts w:ascii="AdvOT8608a8d1+20" w:hAnsi="AdvOT8608a8d1+20" w:hint="default"/>
      <w:b w:val="0"/>
      <w:bCs w:val="0"/>
      <w:i w:val="0"/>
      <w:iCs w:val="0"/>
      <w:color w:val="000000"/>
      <w:sz w:val="18"/>
      <w:szCs w:val="18"/>
    </w:rPr>
  </w:style>
  <w:style w:type="paragraph" w:styleId="a8">
    <w:name w:val="List Paragraph"/>
    <w:basedOn w:val="a2"/>
    <w:uiPriority w:val="34"/>
    <w:qFormat/>
    <w:rsid w:val="006E22EB"/>
    <w:pPr>
      <w:spacing w:after="160"/>
      <w:ind w:left="720"/>
      <w:contextualSpacing/>
    </w:pPr>
    <w:rPr>
      <w:sz w:val="24"/>
    </w:rPr>
  </w:style>
  <w:style w:type="paragraph" w:styleId="a9">
    <w:name w:val="header"/>
    <w:basedOn w:val="a2"/>
    <w:link w:val="aa"/>
    <w:unhideWhenUsed/>
    <w:rsid w:val="006E22EB"/>
    <w:pPr>
      <w:tabs>
        <w:tab w:val="center" w:pos="4677"/>
        <w:tab w:val="right" w:pos="9355"/>
      </w:tabs>
      <w:spacing w:line="240" w:lineRule="auto"/>
    </w:pPr>
    <w:rPr>
      <w:sz w:val="24"/>
    </w:rPr>
  </w:style>
  <w:style w:type="character" w:customStyle="1" w:styleId="aa">
    <w:name w:val="Верхний колонтитул Знак"/>
    <w:basedOn w:val="a3"/>
    <w:link w:val="a9"/>
    <w:rsid w:val="006E22EB"/>
    <w:rPr>
      <w:rFonts w:ascii="Times New Roman" w:hAnsi="Times New Roman"/>
      <w:sz w:val="24"/>
    </w:rPr>
  </w:style>
  <w:style w:type="character" w:styleId="ab">
    <w:name w:val="Emphasis"/>
    <w:basedOn w:val="a3"/>
    <w:uiPriority w:val="20"/>
    <w:qFormat/>
    <w:rsid w:val="006E22EB"/>
    <w:rPr>
      <w:i/>
      <w:iCs/>
    </w:rPr>
  </w:style>
  <w:style w:type="character" w:styleId="ac">
    <w:name w:val="Hyperlink"/>
    <w:uiPriority w:val="99"/>
    <w:rsid w:val="006E22EB"/>
    <w:rPr>
      <w:color w:val="0000FF"/>
      <w:u w:val="single"/>
    </w:rPr>
  </w:style>
  <w:style w:type="paragraph" w:customStyle="1" w:styleId="ad">
    <w:name w:val="Заголовки"/>
    <w:basedOn w:val="a2"/>
    <w:link w:val="ae"/>
    <w:qFormat/>
    <w:rsid w:val="006E22EB"/>
    <w:pPr>
      <w:spacing w:after="160"/>
    </w:pPr>
    <w:rPr>
      <w:rFonts w:cs="Times New Roman"/>
      <w:sz w:val="24"/>
    </w:rPr>
  </w:style>
  <w:style w:type="character" w:customStyle="1" w:styleId="ae">
    <w:name w:val="Заголовки Знак"/>
    <w:basedOn w:val="a3"/>
    <w:link w:val="ad"/>
    <w:rsid w:val="006E22EB"/>
    <w:rPr>
      <w:rFonts w:ascii="Times New Roman" w:hAnsi="Times New Roman" w:cs="Times New Roman"/>
      <w:sz w:val="24"/>
    </w:rPr>
  </w:style>
  <w:style w:type="character" w:customStyle="1" w:styleId="20">
    <w:name w:val="Заголовок 2 Знак"/>
    <w:basedOn w:val="a3"/>
    <w:link w:val="2"/>
    <w:uiPriority w:val="9"/>
    <w:rsid w:val="006E22EB"/>
    <w:rPr>
      <w:rFonts w:ascii="Times New Roman" w:eastAsia="Times New Roman" w:hAnsi="Times New Roman" w:cs="Times New Roman"/>
      <w:b/>
      <w:bCs/>
      <w:sz w:val="36"/>
      <w:szCs w:val="36"/>
      <w:lang w:eastAsia="ru-RU"/>
    </w:rPr>
  </w:style>
  <w:style w:type="paragraph" w:styleId="af">
    <w:name w:val="TOC Heading"/>
    <w:basedOn w:val="1"/>
    <w:next w:val="a2"/>
    <w:uiPriority w:val="39"/>
    <w:unhideWhenUsed/>
    <w:qFormat/>
    <w:rsid w:val="006E22EB"/>
    <w:pPr>
      <w:spacing w:line="259" w:lineRule="auto"/>
      <w:outlineLvl w:val="9"/>
    </w:pPr>
  </w:style>
  <w:style w:type="character" w:styleId="af0">
    <w:name w:val="Placeholder Text"/>
    <w:basedOn w:val="a3"/>
    <w:uiPriority w:val="99"/>
    <w:semiHidden/>
    <w:rsid w:val="006E22EB"/>
    <w:rPr>
      <w:color w:val="808080"/>
    </w:rPr>
  </w:style>
  <w:style w:type="character" w:styleId="af1">
    <w:name w:val="endnote reference"/>
    <w:basedOn w:val="a3"/>
    <w:uiPriority w:val="99"/>
    <w:semiHidden/>
    <w:unhideWhenUsed/>
    <w:rsid w:val="006E22EB"/>
    <w:rPr>
      <w:vertAlign w:val="superscript"/>
    </w:rPr>
  </w:style>
  <w:style w:type="character" w:styleId="af2">
    <w:name w:val="annotation reference"/>
    <w:basedOn w:val="a3"/>
    <w:uiPriority w:val="99"/>
    <w:semiHidden/>
    <w:unhideWhenUsed/>
    <w:rsid w:val="006E22EB"/>
    <w:rPr>
      <w:sz w:val="16"/>
      <w:szCs w:val="16"/>
    </w:rPr>
  </w:style>
  <w:style w:type="character" w:styleId="af3">
    <w:name w:val="footnote reference"/>
    <w:basedOn w:val="a3"/>
    <w:uiPriority w:val="99"/>
    <w:semiHidden/>
    <w:unhideWhenUsed/>
    <w:rsid w:val="006E22EB"/>
    <w:rPr>
      <w:vertAlign w:val="superscript"/>
    </w:rPr>
  </w:style>
  <w:style w:type="paragraph" w:customStyle="1" w:styleId="af4">
    <w:name w:val="Курсач"/>
    <w:aliases w:val="заголовки"/>
    <w:basedOn w:val="a2"/>
    <w:link w:val="af5"/>
    <w:qFormat/>
    <w:rsid w:val="006E22EB"/>
    <w:pPr>
      <w:spacing w:after="160"/>
      <w:jc w:val="center"/>
    </w:pPr>
    <w:rPr>
      <w:rFonts w:cs="Times New Roman"/>
      <w:b/>
      <w:szCs w:val="28"/>
    </w:rPr>
  </w:style>
  <w:style w:type="character" w:customStyle="1" w:styleId="af5">
    <w:name w:val="Курсач Знак"/>
    <w:aliases w:val="заголовки Знак"/>
    <w:basedOn w:val="a3"/>
    <w:link w:val="af4"/>
    <w:rsid w:val="006E22EB"/>
    <w:rPr>
      <w:rFonts w:ascii="Times New Roman" w:hAnsi="Times New Roman" w:cs="Times New Roman"/>
      <w:b/>
      <w:sz w:val="28"/>
      <w:szCs w:val="28"/>
    </w:rPr>
  </w:style>
  <w:style w:type="paragraph" w:customStyle="1" w:styleId="a1">
    <w:name w:val="Курсач подзаголовки"/>
    <w:basedOn w:val="af4"/>
    <w:link w:val="af6"/>
    <w:rsid w:val="006E22EB"/>
    <w:pPr>
      <w:numPr>
        <w:ilvl w:val="1"/>
        <w:numId w:val="7"/>
      </w:numPr>
    </w:pPr>
    <w:rPr>
      <w:sz w:val="24"/>
    </w:rPr>
  </w:style>
  <w:style w:type="character" w:customStyle="1" w:styleId="af6">
    <w:name w:val="Курсач подзаголовки Знак"/>
    <w:basedOn w:val="af5"/>
    <w:link w:val="a1"/>
    <w:rsid w:val="006E22EB"/>
    <w:rPr>
      <w:rFonts w:ascii="Times New Roman" w:hAnsi="Times New Roman" w:cs="Times New Roman"/>
      <w:b/>
      <w:sz w:val="24"/>
      <w:szCs w:val="28"/>
    </w:rPr>
  </w:style>
  <w:style w:type="paragraph" w:styleId="af7">
    <w:name w:val="caption"/>
    <w:basedOn w:val="a2"/>
    <w:next w:val="a2"/>
    <w:uiPriority w:val="35"/>
    <w:unhideWhenUsed/>
    <w:qFormat/>
    <w:rsid w:val="006E22EB"/>
    <w:pPr>
      <w:spacing w:line="240" w:lineRule="auto"/>
    </w:pPr>
    <w:rPr>
      <w:i/>
      <w:iCs/>
      <w:color w:val="44546A" w:themeColor="text2"/>
      <w:sz w:val="18"/>
      <w:szCs w:val="18"/>
    </w:rPr>
  </w:style>
  <w:style w:type="character" w:customStyle="1" w:styleId="12">
    <w:name w:val="Неразрешенное упоминание1"/>
    <w:basedOn w:val="a3"/>
    <w:uiPriority w:val="99"/>
    <w:semiHidden/>
    <w:unhideWhenUsed/>
    <w:rsid w:val="006E22EB"/>
    <w:rPr>
      <w:color w:val="605E5C"/>
      <w:shd w:val="clear" w:color="auto" w:fill="E1DFDD"/>
    </w:rPr>
  </w:style>
  <w:style w:type="paragraph" w:styleId="af8">
    <w:name w:val="footer"/>
    <w:basedOn w:val="a2"/>
    <w:link w:val="af9"/>
    <w:uiPriority w:val="99"/>
    <w:unhideWhenUsed/>
    <w:rsid w:val="006E22EB"/>
    <w:pPr>
      <w:tabs>
        <w:tab w:val="center" w:pos="4677"/>
        <w:tab w:val="right" w:pos="9355"/>
      </w:tabs>
      <w:spacing w:line="240" w:lineRule="auto"/>
    </w:pPr>
    <w:rPr>
      <w:sz w:val="24"/>
    </w:rPr>
  </w:style>
  <w:style w:type="character" w:customStyle="1" w:styleId="af9">
    <w:name w:val="Нижний колонтитул Знак"/>
    <w:basedOn w:val="a3"/>
    <w:link w:val="af8"/>
    <w:uiPriority w:val="99"/>
    <w:rsid w:val="006E22EB"/>
    <w:rPr>
      <w:rFonts w:ascii="Times New Roman" w:hAnsi="Times New Roman"/>
      <w:sz w:val="24"/>
    </w:rPr>
  </w:style>
  <w:style w:type="character" w:styleId="afa">
    <w:name w:val="page number"/>
    <w:basedOn w:val="a3"/>
    <w:uiPriority w:val="99"/>
    <w:semiHidden/>
    <w:unhideWhenUsed/>
    <w:rsid w:val="006E22EB"/>
  </w:style>
  <w:style w:type="paragraph" w:styleId="afb">
    <w:name w:val="Normal (Web)"/>
    <w:basedOn w:val="a2"/>
    <w:uiPriority w:val="99"/>
    <w:unhideWhenUsed/>
    <w:rsid w:val="006E22EB"/>
    <w:pPr>
      <w:spacing w:before="100" w:beforeAutospacing="1" w:after="100" w:afterAutospacing="1" w:line="240" w:lineRule="auto"/>
    </w:pPr>
    <w:rPr>
      <w:rFonts w:eastAsia="Times New Roman" w:cs="Times New Roman"/>
      <w:sz w:val="24"/>
      <w:szCs w:val="24"/>
    </w:rPr>
  </w:style>
  <w:style w:type="paragraph" w:styleId="13">
    <w:name w:val="toc 1"/>
    <w:basedOn w:val="a2"/>
    <w:next w:val="a2"/>
    <w:autoRedefine/>
    <w:uiPriority w:val="39"/>
    <w:unhideWhenUsed/>
    <w:rsid w:val="006E22EB"/>
    <w:pPr>
      <w:spacing w:after="100"/>
    </w:pPr>
    <w:rPr>
      <w:sz w:val="24"/>
    </w:rPr>
  </w:style>
  <w:style w:type="paragraph" w:styleId="22">
    <w:name w:val="toc 2"/>
    <w:basedOn w:val="a2"/>
    <w:next w:val="a2"/>
    <w:autoRedefine/>
    <w:uiPriority w:val="39"/>
    <w:unhideWhenUsed/>
    <w:rsid w:val="006E22EB"/>
    <w:pPr>
      <w:tabs>
        <w:tab w:val="left" w:pos="880"/>
        <w:tab w:val="right" w:leader="dot" w:pos="9628"/>
      </w:tabs>
      <w:spacing w:after="100"/>
      <w:ind w:left="240"/>
    </w:pPr>
    <w:rPr>
      <w:sz w:val="24"/>
    </w:rPr>
  </w:style>
  <w:style w:type="paragraph" w:styleId="31">
    <w:name w:val="toc 3"/>
    <w:basedOn w:val="a2"/>
    <w:next w:val="a2"/>
    <w:autoRedefine/>
    <w:uiPriority w:val="39"/>
    <w:unhideWhenUsed/>
    <w:rsid w:val="006E22EB"/>
    <w:pPr>
      <w:spacing w:after="100"/>
      <w:ind w:left="480"/>
    </w:pPr>
    <w:rPr>
      <w:sz w:val="24"/>
    </w:rPr>
  </w:style>
  <w:style w:type="paragraph" w:styleId="32">
    <w:name w:val="Body Text 3"/>
    <w:basedOn w:val="a2"/>
    <w:link w:val="33"/>
    <w:rsid w:val="006E22EB"/>
    <w:pPr>
      <w:tabs>
        <w:tab w:val="left" w:pos="1843"/>
        <w:tab w:val="left" w:pos="4500"/>
      </w:tabs>
      <w:spacing w:line="240" w:lineRule="auto"/>
    </w:pPr>
    <w:rPr>
      <w:rFonts w:eastAsia="Times New Roman" w:cs="Times New Roman"/>
      <w:szCs w:val="20"/>
      <w:lang w:val="en-GB" w:eastAsia="de-DE"/>
    </w:rPr>
  </w:style>
  <w:style w:type="character" w:customStyle="1" w:styleId="33">
    <w:name w:val="Основной текст 3 Знак"/>
    <w:basedOn w:val="a3"/>
    <w:link w:val="32"/>
    <w:rsid w:val="006E22EB"/>
    <w:rPr>
      <w:rFonts w:ascii="Times New Roman" w:eastAsia="Times New Roman" w:hAnsi="Times New Roman" w:cs="Times New Roman"/>
      <w:sz w:val="28"/>
      <w:szCs w:val="20"/>
      <w:lang w:val="en-GB" w:eastAsia="de-DE"/>
    </w:rPr>
  </w:style>
  <w:style w:type="paragraph" w:customStyle="1" w:styleId="14">
    <w:name w:val="Стиль1"/>
    <w:basedOn w:val="a1"/>
    <w:link w:val="15"/>
    <w:rsid w:val="006E22EB"/>
  </w:style>
  <w:style w:type="character" w:customStyle="1" w:styleId="15">
    <w:name w:val="Стиль1 Знак"/>
    <w:basedOn w:val="af6"/>
    <w:link w:val="14"/>
    <w:rsid w:val="006E22EB"/>
    <w:rPr>
      <w:rFonts w:ascii="Times New Roman" w:hAnsi="Times New Roman" w:cs="Times New Roman"/>
      <w:b/>
      <w:sz w:val="24"/>
      <w:szCs w:val="28"/>
    </w:rPr>
  </w:style>
  <w:style w:type="paragraph" w:customStyle="1" w:styleId="a0">
    <w:name w:val="Подзаголовки"/>
    <w:aliases w:val="курсач"/>
    <w:basedOn w:val="14"/>
    <w:link w:val="afc"/>
    <w:qFormat/>
    <w:rsid w:val="006E22EB"/>
    <w:pPr>
      <w:numPr>
        <w:numId w:val="8"/>
      </w:numPr>
    </w:pPr>
    <w:rPr>
      <w:sz w:val="28"/>
    </w:rPr>
  </w:style>
  <w:style w:type="character" w:customStyle="1" w:styleId="afc">
    <w:name w:val="Подзаголовки Знак"/>
    <w:aliases w:val="курсач Знак"/>
    <w:basedOn w:val="15"/>
    <w:link w:val="a0"/>
    <w:rsid w:val="006E22EB"/>
    <w:rPr>
      <w:rFonts w:ascii="Times New Roman" w:hAnsi="Times New Roman" w:cs="Times New Roman"/>
      <w:b/>
      <w:sz w:val="28"/>
      <w:szCs w:val="28"/>
    </w:rPr>
  </w:style>
  <w:style w:type="paragraph" w:customStyle="1" w:styleId="a">
    <w:name w:val="Подпись рисунка"/>
    <w:basedOn w:val="a2"/>
    <w:link w:val="afd"/>
    <w:qFormat/>
    <w:rsid w:val="006E22EB"/>
    <w:pPr>
      <w:numPr>
        <w:ilvl w:val="3"/>
        <w:numId w:val="9"/>
      </w:numPr>
      <w:spacing w:after="480" w:line="240" w:lineRule="auto"/>
      <w:jc w:val="center"/>
    </w:pPr>
    <w:rPr>
      <w:rFonts w:cs="Times New Roman"/>
      <w:sz w:val="24"/>
      <w:szCs w:val="24"/>
    </w:rPr>
  </w:style>
  <w:style w:type="character" w:customStyle="1" w:styleId="afd">
    <w:name w:val="Подпись рисунка Знак"/>
    <w:basedOn w:val="a3"/>
    <w:link w:val="a"/>
    <w:rsid w:val="006E22EB"/>
    <w:rPr>
      <w:rFonts w:ascii="Times New Roman" w:hAnsi="Times New Roman" w:cs="Times New Roman"/>
      <w:sz w:val="24"/>
      <w:szCs w:val="24"/>
    </w:rPr>
  </w:style>
  <w:style w:type="character" w:styleId="afe">
    <w:name w:val="FollowedHyperlink"/>
    <w:basedOn w:val="a3"/>
    <w:uiPriority w:val="99"/>
    <w:semiHidden/>
    <w:unhideWhenUsed/>
    <w:rsid w:val="006E22EB"/>
    <w:rPr>
      <w:color w:val="954F72" w:themeColor="followedHyperlink"/>
      <w:u w:val="single"/>
    </w:rPr>
  </w:style>
  <w:style w:type="paragraph" w:customStyle="1" w:styleId="aff">
    <w:name w:val="рисунок"/>
    <w:basedOn w:val="a2"/>
    <w:rsid w:val="006E22EB"/>
    <w:rPr>
      <w:rFonts w:eastAsia="Times New Roman" w:cs="Times New Roman"/>
      <w:i/>
      <w:sz w:val="26"/>
      <w:szCs w:val="26"/>
    </w:rPr>
  </w:style>
  <w:style w:type="table" w:styleId="aff0">
    <w:name w:val="Table Grid"/>
    <w:basedOn w:val="a4"/>
    <w:uiPriority w:val="39"/>
    <w:rsid w:val="006E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 светлая1"/>
    <w:basedOn w:val="a4"/>
    <w:uiPriority w:val="40"/>
    <w:rsid w:val="006E22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1">
    <w:name w:val="Bibliography"/>
    <w:basedOn w:val="a2"/>
    <w:next w:val="a2"/>
    <w:uiPriority w:val="37"/>
    <w:unhideWhenUsed/>
    <w:rsid w:val="006E22EB"/>
    <w:pPr>
      <w:tabs>
        <w:tab w:val="left" w:pos="264"/>
      </w:tabs>
      <w:spacing w:line="240" w:lineRule="auto"/>
      <w:ind w:left="264" w:hanging="264"/>
    </w:pPr>
    <w:rPr>
      <w:sz w:val="24"/>
    </w:rPr>
  </w:style>
  <w:style w:type="paragraph" w:styleId="HTML">
    <w:name w:val="HTML Preformatted"/>
    <w:basedOn w:val="a2"/>
    <w:link w:val="HTML0"/>
    <w:uiPriority w:val="99"/>
    <w:rsid w:val="006E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rPr>
  </w:style>
  <w:style w:type="character" w:customStyle="1" w:styleId="HTML0">
    <w:name w:val="Стандартный HTML Знак"/>
    <w:basedOn w:val="a3"/>
    <w:link w:val="HTML"/>
    <w:uiPriority w:val="99"/>
    <w:rsid w:val="006E22EB"/>
    <w:rPr>
      <w:rFonts w:ascii="Courier New" w:eastAsia="Times New Roman" w:hAnsi="Courier New" w:cs="Times New Roman"/>
      <w:sz w:val="20"/>
      <w:szCs w:val="20"/>
    </w:rPr>
  </w:style>
  <w:style w:type="character" w:styleId="aff2">
    <w:name w:val="Strong"/>
    <w:basedOn w:val="a3"/>
    <w:uiPriority w:val="22"/>
    <w:qFormat/>
    <w:rsid w:val="006E22EB"/>
    <w:rPr>
      <w:b/>
      <w:bCs/>
    </w:rPr>
  </w:style>
  <w:style w:type="paragraph" w:styleId="aff3">
    <w:name w:val="Document Map"/>
    <w:basedOn w:val="a2"/>
    <w:link w:val="aff4"/>
    <w:uiPriority w:val="99"/>
    <w:semiHidden/>
    <w:unhideWhenUsed/>
    <w:rsid w:val="006E22EB"/>
    <w:pPr>
      <w:spacing w:line="240" w:lineRule="auto"/>
    </w:pPr>
    <w:rPr>
      <w:rFonts w:ascii="Tahoma" w:eastAsia="Times New Roman" w:hAnsi="Tahoma" w:cs="Tahoma"/>
      <w:sz w:val="16"/>
      <w:szCs w:val="16"/>
    </w:rPr>
  </w:style>
  <w:style w:type="character" w:customStyle="1" w:styleId="aff4">
    <w:name w:val="Схема документа Знак"/>
    <w:basedOn w:val="a3"/>
    <w:link w:val="aff3"/>
    <w:uiPriority w:val="99"/>
    <w:semiHidden/>
    <w:rsid w:val="006E22EB"/>
    <w:rPr>
      <w:rFonts w:ascii="Tahoma" w:eastAsia="Times New Roman" w:hAnsi="Tahoma" w:cs="Tahoma"/>
      <w:sz w:val="16"/>
      <w:szCs w:val="16"/>
      <w:lang w:eastAsia="ru-RU"/>
    </w:rPr>
  </w:style>
  <w:style w:type="table" w:customStyle="1" w:styleId="110">
    <w:name w:val="Таблица простая 11"/>
    <w:basedOn w:val="a4"/>
    <w:uiPriority w:val="41"/>
    <w:rsid w:val="006E2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4"/>
    <w:uiPriority w:val="42"/>
    <w:rsid w:val="006E22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4"/>
    <w:uiPriority w:val="43"/>
    <w:rsid w:val="006E22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4"/>
    <w:uiPriority w:val="44"/>
    <w:rsid w:val="006E22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4"/>
    <w:uiPriority w:val="45"/>
    <w:rsid w:val="006E22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4"/>
    <w:uiPriority w:val="46"/>
    <w:rsid w:val="006E22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622">
    <w:name w:val="Таблица-сетка 5 темная — акцент 622"/>
    <w:basedOn w:val="a4"/>
    <w:next w:val="a4"/>
    <w:uiPriority w:val="50"/>
    <w:rsid w:val="006E22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5">
    <w:name w:val="Balloon Text"/>
    <w:basedOn w:val="a2"/>
    <w:link w:val="aff6"/>
    <w:uiPriority w:val="99"/>
    <w:semiHidden/>
    <w:unhideWhenUsed/>
    <w:rsid w:val="006E22EB"/>
    <w:pPr>
      <w:spacing w:line="240" w:lineRule="auto"/>
    </w:pPr>
    <w:rPr>
      <w:rFonts w:ascii="Segoe UI" w:hAnsi="Segoe UI" w:cs="Segoe UI"/>
      <w:sz w:val="18"/>
      <w:szCs w:val="18"/>
    </w:rPr>
  </w:style>
  <w:style w:type="character" w:customStyle="1" w:styleId="aff6">
    <w:name w:val="Текст выноски Знак"/>
    <w:basedOn w:val="a3"/>
    <w:link w:val="aff5"/>
    <w:uiPriority w:val="99"/>
    <w:semiHidden/>
    <w:rsid w:val="006E22EB"/>
    <w:rPr>
      <w:rFonts w:ascii="Segoe UI" w:hAnsi="Segoe UI" w:cs="Segoe UI"/>
      <w:sz w:val="18"/>
      <w:szCs w:val="18"/>
    </w:rPr>
  </w:style>
  <w:style w:type="paragraph" w:styleId="aff7">
    <w:name w:val="endnote text"/>
    <w:basedOn w:val="a2"/>
    <w:link w:val="aff8"/>
    <w:uiPriority w:val="99"/>
    <w:semiHidden/>
    <w:unhideWhenUsed/>
    <w:rsid w:val="006E22EB"/>
    <w:pPr>
      <w:spacing w:line="240" w:lineRule="auto"/>
    </w:pPr>
    <w:rPr>
      <w:sz w:val="20"/>
      <w:szCs w:val="20"/>
    </w:rPr>
  </w:style>
  <w:style w:type="character" w:customStyle="1" w:styleId="aff8">
    <w:name w:val="Текст концевой сноски Знак"/>
    <w:basedOn w:val="a3"/>
    <w:link w:val="aff7"/>
    <w:uiPriority w:val="99"/>
    <w:semiHidden/>
    <w:rsid w:val="006E22EB"/>
    <w:rPr>
      <w:rFonts w:ascii="Times New Roman" w:hAnsi="Times New Roman"/>
      <w:sz w:val="20"/>
      <w:szCs w:val="20"/>
    </w:rPr>
  </w:style>
  <w:style w:type="paragraph" w:styleId="aff9">
    <w:name w:val="annotation text"/>
    <w:basedOn w:val="a2"/>
    <w:link w:val="affa"/>
    <w:unhideWhenUsed/>
    <w:rsid w:val="006E22EB"/>
    <w:pPr>
      <w:spacing w:after="160" w:line="240" w:lineRule="auto"/>
    </w:pPr>
    <w:rPr>
      <w:sz w:val="20"/>
      <w:szCs w:val="20"/>
    </w:rPr>
  </w:style>
  <w:style w:type="character" w:customStyle="1" w:styleId="affa">
    <w:name w:val="Текст примечания Знак"/>
    <w:basedOn w:val="a3"/>
    <w:link w:val="aff9"/>
    <w:rsid w:val="006E22EB"/>
    <w:rPr>
      <w:rFonts w:ascii="Times New Roman" w:hAnsi="Times New Roman"/>
      <w:sz w:val="20"/>
      <w:szCs w:val="20"/>
    </w:rPr>
  </w:style>
  <w:style w:type="paragraph" w:styleId="affb">
    <w:name w:val="footnote text"/>
    <w:basedOn w:val="a2"/>
    <w:link w:val="affc"/>
    <w:uiPriority w:val="99"/>
    <w:semiHidden/>
    <w:unhideWhenUsed/>
    <w:rsid w:val="006E22EB"/>
    <w:pPr>
      <w:spacing w:line="240" w:lineRule="auto"/>
    </w:pPr>
    <w:rPr>
      <w:sz w:val="20"/>
      <w:szCs w:val="20"/>
    </w:rPr>
  </w:style>
  <w:style w:type="character" w:customStyle="1" w:styleId="affc">
    <w:name w:val="Текст сноски Знак"/>
    <w:basedOn w:val="a3"/>
    <w:link w:val="affb"/>
    <w:uiPriority w:val="99"/>
    <w:semiHidden/>
    <w:rsid w:val="006E22EB"/>
    <w:rPr>
      <w:rFonts w:ascii="Times New Roman" w:hAnsi="Times New Roman"/>
      <w:sz w:val="20"/>
      <w:szCs w:val="20"/>
    </w:rPr>
  </w:style>
  <w:style w:type="paragraph" w:styleId="affd">
    <w:name w:val="annotation subject"/>
    <w:basedOn w:val="aff9"/>
    <w:next w:val="aff9"/>
    <w:link w:val="affe"/>
    <w:uiPriority w:val="99"/>
    <w:semiHidden/>
    <w:unhideWhenUsed/>
    <w:rsid w:val="006E22EB"/>
    <w:rPr>
      <w:b/>
      <w:bCs/>
    </w:rPr>
  </w:style>
  <w:style w:type="character" w:customStyle="1" w:styleId="affe">
    <w:name w:val="Тема примечания Знак"/>
    <w:basedOn w:val="affa"/>
    <w:link w:val="affd"/>
    <w:uiPriority w:val="99"/>
    <w:semiHidden/>
    <w:rsid w:val="006E22EB"/>
    <w:rPr>
      <w:rFonts w:ascii="Times New Roman" w:hAnsi="Times New Roman"/>
      <w:b/>
      <w:bCs/>
      <w:sz w:val="20"/>
      <w:szCs w:val="20"/>
    </w:rPr>
  </w:style>
  <w:style w:type="character" w:customStyle="1" w:styleId="50">
    <w:name w:val="Заголовок 5 Знак"/>
    <w:basedOn w:val="a3"/>
    <w:link w:val="5"/>
    <w:uiPriority w:val="9"/>
    <w:semiHidden/>
    <w:rsid w:val="00554981"/>
    <w:rPr>
      <w:rFonts w:eastAsiaTheme="majorEastAsia" w:cstheme="majorBidi"/>
      <w:color w:val="2F5496" w:themeColor="accent1" w:themeShade="BF"/>
      <w:kern w:val="0"/>
      <w:sz w:val="28"/>
      <w14:ligatures w14:val="none"/>
    </w:rPr>
  </w:style>
  <w:style w:type="character" w:customStyle="1" w:styleId="60">
    <w:name w:val="Заголовок 6 Знак"/>
    <w:basedOn w:val="a3"/>
    <w:link w:val="6"/>
    <w:uiPriority w:val="9"/>
    <w:semiHidden/>
    <w:rsid w:val="00554981"/>
    <w:rPr>
      <w:rFonts w:eastAsiaTheme="majorEastAsia" w:cstheme="majorBidi"/>
      <w:i/>
      <w:iCs/>
      <w:color w:val="595959" w:themeColor="text1" w:themeTint="A6"/>
      <w:kern w:val="0"/>
      <w:sz w:val="28"/>
      <w14:ligatures w14:val="none"/>
    </w:rPr>
  </w:style>
  <w:style w:type="character" w:customStyle="1" w:styleId="70">
    <w:name w:val="Заголовок 7 Знак"/>
    <w:basedOn w:val="a3"/>
    <w:link w:val="7"/>
    <w:uiPriority w:val="9"/>
    <w:semiHidden/>
    <w:rsid w:val="00554981"/>
    <w:rPr>
      <w:rFonts w:eastAsiaTheme="majorEastAsia" w:cstheme="majorBidi"/>
      <w:color w:val="595959" w:themeColor="text1" w:themeTint="A6"/>
      <w:kern w:val="0"/>
      <w:sz w:val="28"/>
      <w14:ligatures w14:val="none"/>
    </w:rPr>
  </w:style>
  <w:style w:type="character" w:customStyle="1" w:styleId="80">
    <w:name w:val="Заголовок 8 Знак"/>
    <w:basedOn w:val="a3"/>
    <w:link w:val="8"/>
    <w:uiPriority w:val="9"/>
    <w:semiHidden/>
    <w:rsid w:val="00554981"/>
    <w:rPr>
      <w:rFonts w:eastAsiaTheme="majorEastAsia" w:cstheme="majorBidi"/>
      <w:i/>
      <w:iCs/>
      <w:color w:val="272727" w:themeColor="text1" w:themeTint="D8"/>
      <w:kern w:val="0"/>
      <w:sz w:val="28"/>
      <w14:ligatures w14:val="none"/>
    </w:rPr>
  </w:style>
  <w:style w:type="character" w:customStyle="1" w:styleId="90">
    <w:name w:val="Заголовок 9 Знак"/>
    <w:basedOn w:val="a3"/>
    <w:link w:val="9"/>
    <w:uiPriority w:val="9"/>
    <w:semiHidden/>
    <w:rsid w:val="00554981"/>
    <w:rPr>
      <w:rFonts w:eastAsiaTheme="majorEastAsia" w:cstheme="majorBidi"/>
      <w:color w:val="272727" w:themeColor="text1" w:themeTint="D8"/>
      <w:kern w:val="0"/>
      <w:sz w:val="28"/>
      <w14:ligatures w14:val="none"/>
    </w:rPr>
  </w:style>
  <w:style w:type="paragraph" w:styleId="afff">
    <w:name w:val="Title"/>
    <w:basedOn w:val="a2"/>
    <w:next w:val="a2"/>
    <w:link w:val="afff0"/>
    <w:uiPriority w:val="10"/>
    <w:qFormat/>
    <w:rsid w:val="00554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3"/>
    <w:link w:val="afff"/>
    <w:uiPriority w:val="10"/>
    <w:rsid w:val="00554981"/>
    <w:rPr>
      <w:rFonts w:asciiTheme="majorHAnsi" w:eastAsiaTheme="majorEastAsia" w:hAnsiTheme="majorHAnsi" w:cstheme="majorBidi"/>
      <w:spacing w:val="-10"/>
      <w:kern w:val="28"/>
      <w:sz w:val="56"/>
      <w:szCs w:val="56"/>
      <w14:ligatures w14:val="none"/>
    </w:rPr>
  </w:style>
  <w:style w:type="paragraph" w:styleId="afff1">
    <w:name w:val="Subtitle"/>
    <w:basedOn w:val="a2"/>
    <w:next w:val="a2"/>
    <w:link w:val="afff2"/>
    <w:uiPriority w:val="11"/>
    <w:qFormat/>
    <w:rsid w:val="0055498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fff2">
    <w:name w:val="Подзаголовок Знак"/>
    <w:basedOn w:val="a3"/>
    <w:link w:val="afff1"/>
    <w:uiPriority w:val="11"/>
    <w:rsid w:val="00554981"/>
    <w:rPr>
      <w:rFonts w:eastAsiaTheme="majorEastAsia" w:cstheme="majorBidi"/>
      <w:color w:val="595959" w:themeColor="text1" w:themeTint="A6"/>
      <w:spacing w:val="15"/>
      <w:kern w:val="0"/>
      <w:sz w:val="28"/>
      <w:szCs w:val="28"/>
      <w14:ligatures w14:val="none"/>
    </w:rPr>
  </w:style>
  <w:style w:type="paragraph" w:styleId="23">
    <w:name w:val="Quote"/>
    <w:basedOn w:val="a2"/>
    <w:next w:val="a2"/>
    <w:link w:val="24"/>
    <w:uiPriority w:val="29"/>
    <w:qFormat/>
    <w:rsid w:val="00554981"/>
    <w:pPr>
      <w:spacing w:before="160" w:after="160"/>
      <w:jc w:val="center"/>
    </w:pPr>
    <w:rPr>
      <w:i/>
      <w:iCs/>
      <w:color w:val="404040" w:themeColor="text1" w:themeTint="BF"/>
    </w:rPr>
  </w:style>
  <w:style w:type="character" w:customStyle="1" w:styleId="24">
    <w:name w:val="Цитата 2 Знак"/>
    <w:basedOn w:val="a3"/>
    <w:link w:val="23"/>
    <w:uiPriority w:val="29"/>
    <w:rsid w:val="00554981"/>
    <w:rPr>
      <w:rFonts w:ascii="Times New Roman" w:hAnsi="Times New Roman"/>
      <w:i/>
      <w:iCs/>
      <w:color w:val="404040" w:themeColor="text1" w:themeTint="BF"/>
      <w:kern w:val="0"/>
      <w:sz w:val="28"/>
      <w14:ligatures w14:val="none"/>
    </w:rPr>
  </w:style>
  <w:style w:type="character" w:styleId="afff3">
    <w:name w:val="Intense Emphasis"/>
    <w:basedOn w:val="a3"/>
    <w:uiPriority w:val="21"/>
    <w:qFormat/>
    <w:rsid w:val="00554981"/>
    <w:rPr>
      <w:i/>
      <w:iCs/>
      <w:color w:val="2F5496" w:themeColor="accent1" w:themeShade="BF"/>
    </w:rPr>
  </w:style>
  <w:style w:type="paragraph" w:styleId="afff4">
    <w:name w:val="Intense Quote"/>
    <w:basedOn w:val="a2"/>
    <w:next w:val="a2"/>
    <w:link w:val="afff5"/>
    <w:uiPriority w:val="30"/>
    <w:qFormat/>
    <w:rsid w:val="0055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f5">
    <w:name w:val="Выделенная цитата Знак"/>
    <w:basedOn w:val="a3"/>
    <w:link w:val="afff4"/>
    <w:uiPriority w:val="30"/>
    <w:rsid w:val="00554981"/>
    <w:rPr>
      <w:rFonts w:ascii="Times New Roman" w:hAnsi="Times New Roman"/>
      <w:i/>
      <w:iCs/>
      <w:color w:val="2F5496" w:themeColor="accent1" w:themeShade="BF"/>
      <w:kern w:val="0"/>
      <w:sz w:val="28"/>
      <w14:ligatures w14:val="none"/>
    </w:rPr>
  </w:style>
  <w:style w:type="character" w:styleId="afff6">
    <w:name w:val="Intense Reference"/>
    <w:basedOn w:val="a3"/>
    <w:uiPriority w:val="32"/>
    <w:qFormat/>
    <w:rsid w:val="00554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59380715" TargetMode="External"/><Relationship Id="rId13" Type="http://schemas.openxmlformats.org/officeDocument/2006/relationships/hyperlink" Target="https://www.elibrary.ru/item.asp?id=48720660" TargetMode="External"/><Relationship Id="rId18" Type="http://schemas.openxmlformats.org/officeDocument/2006/relationships/hyperlink" Target="https://doi.org/10.1016/j.neulet.2020.134914" TargetMode="External"/><Relationship Id="rId26" Type="http://schemas.openxmlformats.org/officeDocument/2006/relationships/hyperlink" Target="https://doi.org/10.17116/jnevro202312311255" TargetMode="External"/><Relationship Id="rId3" Type="http://schemas.openxmlformats.org/officeDocument/2006/relationships/settings" Target="settings.xml"/><Relationship Id="rId21" Type="http://schemas.openxmlformats.org/officeDocument/2006/relationships/hyperlink" Target="https://doi.org/10.17759/autdd.2016140408" TargetMode="External"/><Relationship Id="rId7" Type="http://schemas.openxmlformats.org/officeDocument/2006/relationships/hyperlink" Target="https://elibrary.ru/item.asp?id=59380715" TargetMode="External"/><Relationship Id="rId12" Type="http://schemas.openxmlformats.org/officeDocument/2006/relationships/hyperlink" Target="https://www.elibrary.ru/item.asp?id=48720660" TargetMode="External"/><Relationship Id="rId17" Type="http://schemas.openxmlformats.org/officeDocument/2006/relationships/hyperlink" Target="https://doi.org/10.1016/j.ejpsy.2022.05.001" TargetMode="External"/><Relationship Id="rId25" Type="http://schemas.openxmlformats.org/officeDocument/2006/relationships/hyperlink" Target="https://doi.org/10.1007/978-3-030-71637-0_72" TargetMode="External"/><Relationship Id="rId2" Type="http://schemas.openxmlformats.org/officeDocument/2006/relationships/styles" Target="styles.xml"/><Relationship Id="rId16" Type="http://schemas.openxmlformats.org/officeDocument/2006/relationships/hyperlink" Target="https://doi.org/10.1016/j.ejpsy.2022.05.001" TargetMode="External"/><Relationship Id="rId20" Type="http://schemas.openxmlformats.org/officeDocument/2006/relationships/hyperlink" Target="https://doi.org/10.17759/autdd.2016140408" TargetMode="External"/><Relationship Id="rId1" Type="http://schemas.openxmlformats.org/officeDocument/2006/relationships/numbering" Target="numbering.xml"/><Relationship Id="rId6" Type="http://schemas.openxmlformats.org/officeDocument/2006/relationships/hyperlink" Target="https://www.science-education.ru/ru/article/view?id=30679" TargetMode="External"/><Relationship Id="rId11" Type="http://schemas.openxmlformats.org/officeDocument/2006/relationships/hyperlink" Target="https://elibrary.ru/contents.asp?id=57875282&amp;selid=59380715" TargetMode="External"/><Relationship Id="rId24" Type="http://schemas.openxmlformats.org/officeDocument/2006/relationships/hyperlink" Target="https://doi.org/10.1007/978-3-030-71637-0_72" TargetMode="External"/><Relationship Id="rId5" Type="http://schemas.openxmlformats.org/officeDocument/2006/relationships/hyperlink" Target="https://www.science-education.ru/ru/article/view?id=30679" TargetMode="External"/><Relationship Id="rId15" Type="http://schemas.openxmlformats.org/officeDocument/2006/relationships/hyperlink" Target="https://www.elibrary.ru/contents.asp?id=48720659" TargetMode="External"/><Relationship Id="rId23" Type="http://schemas.openxmlformats.org/officeDocument/2006/relationships/hyperlink" Target="https://doi.org/10.30629/2618-6667-2020-18-4-26-32" TargetMode="External"/><Relationship Id="rId28" Type="http://schemas.openxmlformats.org/officeDocument/2006/relationships/theme" Target="theme/theme1.xml"/><Relationship Id="rId10" Type="http://schemas.openxmlformats.org/officeDocument/2006/relationships/hyperlink" Target="https://elibrary.ru/contents.asp?id=57875282" TargetMode="External"/><Relationship Id="rId19" Type="http://schemas.openxmlformats.org/officeDocument/2006/relationships/hyperlink" Target="https://doi.org/10.1016/j.neulet.2020.134914" TargetMode="External"/><Relationship Id="rId4" Type="http://schemas.openxmlformats.org/officeDocument/2006/relationships/webSettings" Target="webSettings.xml"/><Relationship Id="rId9" Type="http://schemas.openxmlformats.org/officeDocument/2006/relationships/hyperlink" Target="https://elibrary.ru/contents.asp?id=57875282" TargetMode="External"/><Relationship Id="rId14" Type="http://schemas.openxmlformats.org/officeDocument/2006/relationships/hyperlink" Target="https://www.elibrary.ru/contents.asp?id=48720659" TargetMode="External"/><Relationship Id="rId22" Type="http://schemas.openxmlformats.org/officeDocument/2006/relationships/hyperlink" Target="https://doi.org/10.30629/2618-6667-2020-18-4-26-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Semina</dc:creator>
  <cp:keywords/>
  <dc:description/>
  <cp:lastModifiedBy>Ekaterina Semina</cp:lastModifiedBy>
  <cp:revision>1</cp:revision>
  <dcterms:created xsi:type="dcterms:W3CDTF">2025-05-27T11:32:00Z</dcterms:created>
  <dcterms:modified xsi:type="dcterms:W3CDTF">2025-05-27T11:32:00Z</dcterms:modified>
</cp:coreProperties>
</file>