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402985">
        <w:rPr>
          <w:rFonts w:ascii="Times New Roman" w:hAnsi="Times New Roman" w:cs="Times New Roman"/>
          <w:b/>
          <w:sz w:val="24"/>
          <w:szCs w:val="24"/>
        </w:rPr>
        <w:t>ИСТОРИЯ И ФИЛОСОФИЯ НАУКИ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D8030F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D8030F" w:rsidRPr="00D8030F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Pr="00D8030F">
        <w:rPr>
          <w:rFonts w:ascii="Times New Roman" w:hAnsi="Times New Roman" w:cs="Times New Roman"/>
          <w:sz w:val="24"/>
          <w:szCs w:val="24"/>
        </w:rPr>
        <w:t>37.06.01 Психологические науки</w:t>
      </w:r>
    </w:p>
    <w:p w:rsidR="00E843CB" w:rsidRDefault="00D8030F" w:rsidP="00D80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30F">
        <w:rPr>
          <w:rFonts w:ascii="Times New Roman" w:hAnsi="Times New Roman" w:cs="Times New Roman"/>
          <w:sz w:val="24"/>
          <w:szCs w:val="24"/>
        </w:rPr>
        <w:t>(профиль подготовки  19.00.04 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D8030F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402985">
        <w:rPr>
          <w:rFonts w:ascii="Times New Roman" w:hAnsi="Times New Roman" w:cs="Times New Roman"/>
          <w:sz w:val="24"/>
          <w:szCs w:val="24"/>
        </w:rPr>
        <w:t xml:space="preserve">                                   144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402985">
        <w:rPr>
          <w:rFonts w:ascii="Times New Roman" w:hAnsi="Times New Roman" w:cs="Times New Roman"/>
          <w:sz w:val="24"/>
          <w:szCs w:val="24"/>
        </w:rPr>
        <w:t xml:space="preserve">                 80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02985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402985">
        <w:rPr>
          <w:rFonts w:ascii="Times New Roman" w:hAnsi="Times New Roman" w:cs="Times New Roman"/>
          <w:sz w:val="24"/>
          <w:szCs w:val="24"/>
        </w:rPr>
        <w:t xml:space="preserve">       64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402985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02985">
        <w:rPr>
          <w:rFonts w:ascii="Times New Roman" w:hAnsi="Times New Roman" w:cs="Times New Roman"/>
          <w:sz w:val="24"/>
          <w:szCs w:val="24"/>
        </w:rPr>
        <w:t>канд</w:t>
      </w:r>
      <w:proofErr w:type="spellEnd"/>
      <w:r w:rsidR="00402985">
        <w:rPr>
          <w:rFonts w:ascii="Times New Roman" w:hAnsi="Times New Roman" w:cs="Times New Roman"/>
          <w:sz w:val="24"/>
          <w:szCs w:val="24"/>
        </w:rPr>
        <w:t xml:space="preserve"> экзамен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40298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формирование у аспирантов навыков исторического анализа этапов развития психологии с древнейших времён до наших дней в причинно-следственной обусловленности с историей познания окружающего мира, законами развития природы и общества, процесса накопления знаний на основе наблюдения и экспериментов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-знать: методы критического анализа и оценки современных научных достижений; основные законы целостного системного научного мировоззрения с использованием знаний в области истории и философии науки; историю аграрной науки и особенности её современного этапа;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-уметь: генерировать новые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идеи  при</w:t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 xml:space="preserve">  решении  исследовательских  и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задач,</w:t>
      </w:r>
      <w:r w:rsidRPr="00402985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>в</w:t>
      </w:r>
      <w:r w:rsidRPr="00402985">
        <w:rPr>
          <w:rFonts w:ascii="Times New Roman" w:hAnsi="Times New Roman" w:cs="Times New Roman"/>
          <w:sz w:val="24"/>
          <w:szCs w:val="24"/>
        </w:rPr>
        <w:tab/>
        <w:t>том числе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в междисциплинарных областях;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проектировать и осуществлять комплексные исследования, в том числе междисциплинарные; увязывать их со знаниями медицины и психиатрии в частности </w:t>
      </w:r>
    </w:p>
    <w:p w:rsidR="00E843CB" w:rsidRPr="00E843CB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 владеть: методами исторического анализа законов естественнонаучных дисциплин, этапов развития психиатрии и её основных проблем.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402985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Дисциплина относится к базовой части Блока I, является обязательной дисциплиной.</w:t>
      </w:r>
      <w:bookmarkStart w:id="0" w:name="_GoBack"/>
      <w:bookmarkEnd w:id="0"/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(УК-5)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- способность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 1)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lastRenderedPageBreak/>
        <w:t>- готовность к преподавательской деятельности по основным образовательным программам высшего образования (ОПК 2)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способность  выявлять</w:t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 xml:space="preserve">  проблемы  психологической  теории  и  практики;  исследовать, актуальные  проблемы  психологии  обучения,  воспитания  и  развития  личности  и  группы (ПК-1)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готовность  методологически</w:t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 xml:space="preserve">  грамотно  планировать,  выстраивать  логику  и проводить  психологические  исследования  в  области  образования  и  педагогической деятельности;  осуществлять  качественный  и  количественный  анализ,  интерпретацию результатов исследования (ПК-2)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 xml:space="preserve">  и  обобщать  особенности  различных психотерапевтических  направлений;  разрабатывать  программы  формирования/развития (саморазвития) личности и группы (ПК-3)</w:t>
      </w:r>
    </w:p>
    <w:p w:rsidR="009E1566" w:rsidRPr="00E843CB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способность  анализировать</w:t>
      </w:r>
      <w:proofErr w:type="gramEnd"/>
      <w:r w:rsidRPr="00402985">
        <w:rPr>
          <w:rFonts w:ascii="Times New Roman" w:hAnsi="Times New Roman" w:cs="Times New Roman"/>
          <w:sz w:val="24"/>
          <w:szCs w:val="24"/>
        </w:rPr>
        <w:t>,  прогнозировать  и  проектировать  образовательный процесс,  выстраивать  индивидуальные  траектории  профессионально-личностного развития(саморазвития) субъектов образовательного процесса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1.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Предмет и основные концепции современной философии науки. Взаимосвязь философии и науки.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2.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Предмет философии науки как особая философская дисциплина, исследующая общие закономерности и тенденции развития научного познания, как особой духовной деятельности по производству научных знаний.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3.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Структура научного знания. Становление опытной науки в новоевропейской культуре.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4.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Динамика науки как процесс порождения нового знания.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5.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Структура научного знания.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6.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Научные традиции и научные революции.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7.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Особенности современного этапа развития науки. </w:t>
      </w:r>
    </w:p>
    <w:p w:rsidR="00402985" w:rsidRPr="00402985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8.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Формирование современной </w:t>
      </w:r>
      <w:proofErr w:type="spellStart"/>
      <w:r w:rsidRPr="00402985">
        <w:rPr>
          <w:rFonts w:ascii="Times New Roman" w:hAnsi="Times New Roman" w:cs="Times New Roman"/>
          <w:sz w:val="24"/>
          <w:szCs w:val="24"/>
        </w:rPr>
        <w:t>постнеклассической</w:t>
      </w:r>
      <w:proofErr w:type="spellEnd"/>
      <w:r w:rsidRPr="00402985">
        <w:rPr>
          <w:rFonts w:ascii="Times New Roman" w:hAnsi="Times New Roman" w:cs="Times New Roman"/>
          <w:sz w:val="24"/>
          <w:szCs w:val="24"/>
        </w:rPr>
        <w:t xml:space="preserve"> науки. </w:t>
      </w:r>
    </w:p>
    <w:p w:rsidR="00E843CB" w:rsidRPr="00E843CB" w:rsidRDefault="00402985" w:rsidP="00402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85">
        <w:rPr>
          <w:rFonts w:ascii="Times New Roman" w:hAnsi="Times New Roman" w:cs="Times New Roman"/>
          <w:sz w:val="24"/>
          <w:szCs w:val="24"/>
        </w:rPr>
        <w:t>9.</w:t>
      </w:r>
      <w:r w:rsidRPr="00402985">
        <w:rPr>
          <w:rFonts w:ascii="Times New Roman" w:hAnsi="Times New Roman" w:cs="Times New Roman"/>
          <w:sz w:val="24"/>
          <w:szCs w:val="24"/>
        </w:rPr>
        <w:tab/>
        <w:t xml:space="preserve">Наука как социальный </w:t>
      </w:r>
      <w:proofErr w:type="gramStart"/>
      <w:r w:rsidRPr="00402985">
        <w:rPr>
          <w:rFonts w:ascii="Times New Roman" w:hAnsi="Times New Roman" w:cs="Times New Roman"/>
          <w:sz w:val="24"/>
          <w:szCs w:val="24"/>
        </w:rPr>
        <w:t>институт..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402985"/>
    <w:rsid w:val="009E1566"/>
    <w:rsid w:val="00BD4353"/>
    <w:rsid w:val="00D8030F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2015-12-11T04:16:00Z</dcterms:created>
  <dcterms:modified xsi:type="dcterms:W3CDTF">2015-12-11T04:16:00Z</dcterms:modified>
</cp:coreProperties>
</file>